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F652136"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557"/>
        <w:gridCol w:w="5524"/>
        <w:gridCol w:w="1984"/>
        <w:gridCol w:w="709"/>
      </w:tblGrid>
      <w:tr w:rsidR="00CA0616" w:rsidRPr="00222876" w14:paraId="5572F448" w14:textId="77777777" w:rsidTr="00AE630A">
        <w:trPr>
          <w:trHeight w:hRule="exact" w:val="1405"/>
        </w:trPr>
        <w:tc>
          <w:tcPr>
            <w:tcW w:w="2557" w:type="dxa"/>
            <w:shd w:val="clear" w:color="auto" w:fill="auto"/>
          </w:tcPr>
          <w:p w14:paraId="15B80B4E" w14:textId="77777777" w:rsidR="00CA0616" w:rsidRPr="00291A7D" w:rsidRDefault="00CA0616" w:rsidP="00F82837">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59264" behindDoc="0" locked="0" layoutInCell="1" allowOverlap="1" wp14:anchorId="345A3177" wp14:editId="03287ABA">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524" w:type="dxa"/>
            <w:shd w:val="clear" w:color="auto" w:fill="auto"/>
          </w:tcPr>
          <w:p w14:paraId="50967E62" w14:textId="6D34735D" w:rsidR="00CA0616" w:rsidRPr="00291A7D" w:rsidRDefault="00AE630A" w:rsidP="00AE630A">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heme="minorHAnsi" w:hAnsiTheme="minorHAnsi" w:cstheme="minorHAnsi"/>
                <w:b/>
                <w:smallCaps/>
                <w:color w:val="005D83"/>
                <w:sz w:val="40"/>
                <w:szCs w:val="40"/>
              </w:rPr>
              <w:t>EP_GAP_MES-</w:t>
            </w:r>
            <w:proofErr w:type="spellStart"/>
            <w:r>
              <w:rPr>
                <w:rFonts w:asciiTheme="minorHAnsi" w:hAnsiTheme="minorHAnsi" w:cstheme="minorHAnsi"/>
                <w:b/>
                <w:smallCaps/>
                <w:color w:val="005D83"/>
                <w:sz w:val="40"/>
                <w:szCs w:val="40"/>
              </w:rPr>
              <w:t>Cathedrale</w:t>
            </w:r>
            <w:proofErr w:type="spellEnd"/>
            <w:r>
              <w:rPr>
                <w:rFonts w:asciiTheme="minorHAnsi" w:hAnsiTheme="minorHAnsi" w:cstheme="minorHAnsi"/>
                <w:b/>
                <w:smallCaps/>
                <w:color w:val="005D83"/>
                <w:sz w:val="40"/>
                <w:szCs w:val="40"/>
              </w:rPr>
              <w:br/>
            </w:r>
            <w:r w:rsidR="004B0B66">
              <w:rPr>
                <w:rFonts w:asciiTheme="minorHAnsi" w:hAnsiTheme="minorHAnsi" w:cstheme="minorHAnsi"/>
                <w:b/>
                <w:smallCaps/>
                <w:color w:val="005D83"/>
                <w:sz w:val="40"/>
                <w:szCs w:val="40"/>
              </w:rPr>
              <w:t xml:space="preserve">Secteur </w:t>
            </w:r>
            <w:r w:rsidR="00B901F7">
              <w:rPr>
                <w:rFonts w:asciiTheme="minorHAnsi" w:hAnsiTheme="minorHAnsi" w:cstheme="minorHAnsi"/>
                <w:b/>
                <w:smallCaps/>
                <w:color w:val="005D83"/>
                <w:sz w:val="40"/>
                <w:szCs w:val="40"/>
              </w:rPr>
              <w:t>Cathédrale</w:t>
            </w:r>
            <w:r w:rsidR="00CA0616" w:rsidRPr="00291A7D">
              <w:rPr>
                <w:rFonts w:asciiTheme="minorHAnsi" w:hAnsiTheme="minorHAnsi" w:cstheme="minorHAnsi"/>
                <w:b/>
                <w:smallCaps/>
                <w:color w:val="005D83"/>
                <w:sz w:val="40"/>
                <w:szCs w:val="40"/>
              </w:rPr>
              <w:br/>
              <w:t xml:space="preserve">Commune de </w:t>
            </w:r>
            <w:r w:rsidR="004B0B66">
              <w:rPr>
                <w:rFonts w:asciiTheme="minorHAnsi" w:hAnsiTheme="minorHAnsi" w:cstheme="minorHAnsi"/>
                <w:b/>
                <w:smallCaps/>
                <w:color w:val="005D83"/>
                <w:sz w:val="40"/>
                <w:szCs w:val="40"/>
              </w:rPr>
              <w:t>Gap</w:t>
            </w:r>
          </w:p>
        </w:tc>
        <w:tc>
          <w:tcPr>
            <w:tcW w:w="1984" w:type="dxa"/>
            <w:shd w:val="clear" w:color="auto" w:fill="auto"/>
          </w:tcPr>
          <w:p w14:paraId="387B67A5" w14:textId="77777777" w:rsidR="00CA0616" w:rsidRPr="004B0B66" w:rsidRDefault="00CA0616" w:rsidP="004B0B66">
            <w:pPr>
              <w:pStyle w:val="PDG2"/>
              <w:tabs>
                <w:tab w:val="clear" w:pos="567"/>
                <w:tab w:val="left" w:pos="707"/>
              </w:tabs>
              <w:spacing w:before="120" w:after="120"/>
              <w:ind w:right="283"/>
              <w:jc w:val="right"/>
              <w:rPr>
                <w:rFonts w:asciiTheme="minorHAnsi" w:hAnsiTheme="minorHAnsi" w:cstheme="minorHAnsi"/>
                <w:smallCaps/>
                <w:sz w:val="22"/>
                <w:szCs w:val="22"/>
              </w:rPr>
            </w:pPr>
            <w:r w:rsidRPr="004B0B66">
              <w:rPr>
                <w:rFonts w:asciiTheme="minorHAnsi" w:hAnsiTheme="minorHAnsi" w:cstheme="minorHAnsi"/>
                <w:smallCaps/>
                <w:color w:val="005D83"/>
                <w:sz w:val="22"/>
                <w:szCs w:val="22"/>
              </w:rPr>
              <w:t>Priorité proposée</w:t>
            </w:r>
            <w:r w:rsidR="00304BF9" w:rsidRPr="004B0B66">
              <w:rPr>
                <w:rFonts w:asciiTheme="minorHAnsi" w:hAnsiTheme="minorHAnsi" w:cstheme="minorHAnsi"/>
                <w:smallCaps/>
                <w:color w:val="005D83"/>
                <w:sz w:val="22"/>
                <w:szCs w:val="22"/>
              </w:rPr>
              <w:t xml:space="preserve"> </w:t>
            </w:r>
          </w:p>
        </w:tc>
        <w:tc>
          <w:tcPr>
            <w:tcW w:w="709" w:type="dxa"/>
            <w:shd w:val="clear" w:color="auto" w:fill="FFC000"/>
          </w:tcPr>
          <w:p w14:paraId="7143E9F3" w14:textId="4240AE4C" w:rsidR="00CA0616" w:rsidRPr="00810486" w:rsidRDefault="00AE630A" w:rsidP="00F82837">
            <w:pPr>
              <w:pStyle w:val="PDG2"/>
              <w:spacing w:before="120" w:after="120"/>
              <w:jc w:val="center"/>
              <w:rPr>
                <w:smallCaps/>
                <w:color w:val="FFFFFF" w:themeColor="background1"/>
                <w:sz w:val="28"/>
                <w:szCs w:val="28"/>
              </w:rPr>
            </w:pPr>
            <w:r>
              <w:rPr>
                <w:smallCaps/>
                <w:color w:val="FFFFFF" w:themeColor="background1"/>
                <w:sz w:val="28"/>
                <w:szCs w:val="28"/>
              </w:rPr>
              <w:t>3</w:t>
            </w:r>
          </w:p>
        </w:tc>
      </w:tr>
    </w:tbl>
    <w:p w14:paraId="3612424D" w14:textId="6F01AA9A"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42F8D28A" wp14:editId="5EB1CEFA">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line w14:anchorId="4BA43FC0"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w:t>
      </w:r>
      <w:r w:rsidR="00CF5086" w:rsidRPr="00291A7D">
        <w:rPr>
          <w:rFonts w:asciiTheme="minorHAnsi" w:hAnsiTheme="minorHAnsi" w:cstheme="minorHAnsi"/>
          <w:b/>
          <w:smallCaps/>
          <w:color w:val="00335B"/>
          <w:sz w:val="28"/>
          <w:szCs w:val="28"/>
        </w:rPr>
        <w:t>OCALISATION</w:t>
      </w:r>
    </w:p>
    <w:p w14:paraId="75865D22"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0FDB9EB6" w14:textId="77777777" w:rsidTr="00CF5086">
        <w:trPr>
          <w:cantSplit/>
        </w:trPr>
        <w:tc>
          <w:tcPr>
            <w:tcW w:w="1913" w:type="dxa"/>
            <w:shd w:val="pct12" w:color="auto" w:fill="FFFFFF"/>
          </w:tcPr>
          <w:p w14:paraId="3EAFE766"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7D4D0C3E" w14:textId="77777777" w:rsidR="000C4609" w:rsidRPr="00291A7D" w:rsidRDefault="004B0B66" w:rsidP="00CF5086">
            <w:pPr>
              <w:pStyle w:val="TAB8"/>
              <w:rPr>
                <w:rFonts w:asciiTheme="minorHAnsi" w:hAnsiTheme="minorHAnsi" w:cstheme="minorHAnsi"/>
                <w:sz w:val="20"/>
              </w:rPr>
            </w:pPr>
            <w:r w:rsidRPr="00C61895">
              <w:rPr>
                <w:rFonts w:asciiTheme="minorHAnsi" w:hAnsiTheme="minorHAnsi" w:cstheme="minorHAnsi"/>
                <w:sz w:val="22"/>
                <w:szCs w:val="22"/>
              </w:rPr>
              <w:t>Gap</w:t>
            </w:r>
          </w:p>
        </w:tc>
      </w:tr>
    </w:tbl>
    <w:p w14:paraId="77646D14" w14:textId="77777777" w:rsidR="000C4609" w:rsidRPr="009E6F35" w:rsidRDefault="000C4609" w:rsidP="000C4609">
      <w:pPr>
        <w:pStyle w:val="TAB8"/>
        <w:spacing w:before="0" w:after="0"/>
        <w:rPr>
          <w:b/>
          <w:sz w:val="4"/>
          <w:szCs w:val="4"/>
        </w:rPr>
      </w:pPr>
      <w:bookmarkStart w:id="0" w:name="_GoBack"/>
      <w:bookmarkEnd w:id="0"/>
    </w:p>
    <w:p w14:paraId="62B9849C" w14:textId="77777777" w:rsidR="00881679" w:rsidRPr="009E6F35" w:rsidRDefault="00881679" w:rsidP="00881679"/>
    <w:p w14:paraId="022147B1" w14:textId="77777777" w:rsidR="00881679" w:rsidRPr="009E6F35" w:rsidRDefault="00881679" w:rsidP="00881679"/>
    <w:p w14:paraId="51C7FDCF"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0060C400" w14:textId="77777777" w:rsidR="00214064" w:rsidRDefault="00214064" w:rsidP="00516D41">
      <w:pPr>
        <w:spacing w:before="200"/>
        <w:rPr>
          <w:rFonts w:asciiTheme="minorHAnsi" w:hAnsiTheme="minorHAnsi" w:cstheme="minorHAnsi"/>
          <w:sz w:val="22"/>
          <w:szCs w:val="22"/>
        </w:rPr>
      </w:pPr>
      <w:r>
        <w:rPr>
          <w:rFonts w:asciiTheme="minorHAnsi" w:hAnsiTheme="minorHAnsi" w:cstheme="minorHAnsi"/>
          <w:sz w:val="22"/>
          <w:szCs w:val="22"/>
        </w:rPr>
        <w:t xml:space="preserve">L’aménagement concerne la </w:t>
      </w:r>
      <w:r w:rsidR="005C3BCE">
        <w:rPr>
          <w:rFonts w:asciiTheme="minorHAnsi" w:hAnsiTheme="minorHAnsi" w:cstheme="minorHAnsi"/>
          <w:sz w:val="22"/>
          <w:szCs w:val="22"/>
        </w:rPr>
        <w:t>mise en séparatif</w:t>
      </w:r>
      <w:r w:rsidR="004B0B66">
        <w:rPr>
          <w:rFonts w:asciiTheme="minorHAnsi" w:hAnsiTheme="minorHAnsi" w:cstheme="minorHAnsi"/>
          <w:sz w:val="22"/>
          <w:szCs w:val="22"/>
        </w:rPr>
        <w:t xml:space="preserve"> du secteur </w:t>
      </w:r>
      <w:r w:rsidR="00B901F7">
        <w:rPr>
          <w:rFonts w:asciiTheme="minorHAnsi" w:hAnsiTheme="minorHAnsi" w:cstheme="minorHAnsi"/>
          <w:sz w:val="22"/>
          <w:szCs w:val="22"/>
        </w:rPr>
        <w:t>Cathédrale</w:t>
      </w:r>
      <w:r>
        <w:rPr>
          <w:rFonts w:asciiTheme="minorHAnsi" w:hAnsiTheme="minorHAnsi" w:cstheme="minorHAnsi"/>
          <w:sz w:val="22"/>
          <w:szCs w:val="22"/>
        </w:rPr>
        <w:t>.</w:t>
      </w:r>
    </w:p>
    <w:p w14:paraId="1B4BD74B" w14:textId="46F99C27" w:rsidR="00214064" w:rsidRDefault="004B0B66" w:rsidP="00D03513">
      <w:pPr>
        <w:spacing w:before="200"/>
        <w:jc w:val="center"/>
        <w:rPr>
          <w:rFonts w:asciiTheme="minorHAnsi" w:hAnsiTheme="minorHAnsi" w:cstheme="minorHAnsi"/>
          <w:sz w:val="22"/>
          <w:szCs w:val="22"/>
        </w:rPr>
      </w:pPr>
      <w:r>
        <w:rPr>
          <w:noProof/>
        </w:rPr>
        <mc:AlternateContent>
          <mc:Choice Requires="wps">
            <w:drawing>
              <wp:anchor distT="0" distB="0" distL="114300" distR="114300" simplePos="0" relativeHeight="251660800" behindDoc="0" locked="0" layoutInCell="1" allowOverlap="1" wp14:anchorId="665E2B4E" wp14:editId="2BA55A6E">
                <wp:simplePos x="0" y="0"/>
                <wp:positionH relativeFrom="margin">
                  <wp:posOffset>2228850</wp:posOffset>
                </wp:positionH>
                <wp:positionV relativeFrom="paragraph">
                  <wp:posOffset>2705735</wp:posOffset>
                </wp:positionV>
                <wp:extent cx="666750" cy="590550"/>
                <wp:effectExtent l="19050" t="19050" r="19050" b="19050"/>
                <wp:wrapNone/>
                <wp:docPr id="4" name="Rectangle 4"/>
                <wp:cNvGraphicFramePr/>
                <a:graphic xmlns:a="http://schemas.openxmlformats.org/drawingml/2006/main">
                  <a:graphicData uri="http://schemas.microsoft.com/office/word/2010/wordprocessingShape">
                    <wps:wsp>
                      <wps:cNvSpPr/>
                      <wps:spPr>
                        <a:xfrm>
                          <a:off x="0" y="0"/>
                          <a:ext cx="666750" cy="590550"/>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6EF8DF4C" id="Rectangle 4" o:spid="_x0000_s1026" style="position:absolute;margin-left:175.5pt;margin-top:213.05pt;width:52.5pt;height:46.5pt;z-index:25166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" filled="f" strokecolor="red" strokeweight="3pt">
                <w10:wrap anchorx="margin"/>
              </v:rect>
            </w:pict>
          </mc:Fallback>
        </mc:AlternateContent>
      </w:r>
      <w:r w:rsidR="000C12C7">
        <w:rPr>
          <w:noProof/>
        </w:rPr>
        <w:drawing>
          <wp:inline distT="0" distB="0" distL="0" distR="0" wp14:anchorId="70E85D8E" wp14:editId="1556D01F">
            <wp:extent cx="6645910" cy="4658360"/>
            <wp:effectExtent l="0" t="0" r="2540" b="889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58360"/>
                    </a:xfrm>
                    <a:prstGeom prst="rect">
                      <a:avLst/>
                    </a:prstGeom>
                  </pic:spPr>
                </pic:pic>
              </a:graphicData>
            </a:graphic>
          </wp:inline>
        </w:drawing>
      </w:r>
    </w:p>
    <w:p w14:paraId="58EF13AA" w14:textId="77777777" w:rsidR="00214064" w:rsidRDefault="00214064" w:rsidP="00214064">
      <w:pPr>
        <w:spacing w:before="200"/>
        <w:rPr>
          <w:rFonts w:asciiTheme="minorHAnsi" w:hAnsiTheme="minorHAnsi" w:cstheme="minorHAnsi"/>
          <w:sz w:val="22"/>
          <w:szCs w:val="22"/>
        </w:rPr>
      </w:pPr>
    </w:p>
    <w:p w14:paraId="66D24C5A" w14:textId="77777777" w:rsidR="00CD3908" w:rsidRPr="00CF5086" w:rsidRDefault="00CD3908" w:rsidP="00CF5086">
      <w:pPr>
        <w:pStyle w:val="Corpsdetexte"/>
      </w:pPr>
      <w:r>
        <w:br w:type="page"/>
      </w:r>
    </w:p>
    <w:p w14:paraId="2CC8129B"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127E8C18" w14:textId="77777777" w:rsidR="00214064" w:rsidRDefault="00F3716D" w:rsidP="00F3716D">
      <w:pPr>
        <w:spacing w:before="200"/>
        <w:rPr>
          <w:rFonts w:asciiTheme="minorHAnsi" w:hAnsiTheme="minorHAnsi" w:cstheme="minorHAnsi"/>
          <w:sz w:val="22"/>
          <w:szCs w:val="22"/>
        </w:rPr>
      </w:pPr>
      <w:r w:rsidRPr="005C6235">
        <w:rPr>
          <w:rFonts w:asciiTheme="minorHAnsi" w:hAnsiTheme="minorHAnsi" w:cstheme="minorHAnsi"/>
          <w:sz w:val="22"/>
          <w:szCs w:val="22"/>
        </w:rPr>
        <w:t>L’aména</w:t>
      </w:r>
      <w:r w:rsidR="00304BF9" w:rsidRPr="005C6235">
        <w:rPr>
          <w:rFonts w:asciiTheme="minorHAnsi" w:hAnsiTheme="minorHAnsi" w:cstheme="minorHAnsi"/>
          <w:sz w:val="22"/>
          <w:szCs w:val="22"/>
        </w:rPr>
        <w:t>gement proposé sur la zone est</w:t>
      </w:r>
      <w:r w:rsidR="00CA0616" w:rsidRPr="005C6235">
        <w:rPr>
          <w:rFonts w:asciiTheme="minorHAnsi" w:hAnsiTheme="minorHAnsi" w:cstheme="minorHAnsi"/>
          <w:sz w:val="22"/>
          <w:szCs w:val="22"/>
        </w:rPr>
        <w:t xml:space="preserve"> </w:t>
      </w:r>
      <w:r w:rsidR="009A6E36" w:rsidRPr="005C6235">
        <w:rPr>
          <w:rFonts w:asciiTheme="minorHAnsi" w:hAnsiTheme="minorHAnsi" w:cstheme="minorHAnsi"/>
          <w:sz w:val="22"/>
          <w:szCs w:val="22"/>
        </w:rPr>
        <w:t>la pose de collecteurs pluviaux sur la base d’un dimensionnement pour une période de retour T 20 ans :</w:t>
      </w:r>
    </w:p>
    <w:p w14:paraId="1BD128A6" w14:textId="055A9183" w:rsidR="008C2B5B" w:rsidRDefault="009A6E36" w:rsidP="008E7FA6">
      <w:pPr>
        <w:pStyle w:val="Paragraphedeliste"/>
        <w:numPr>
          <w:ilvl w:val="0"/>
          <w:numId w:val="35"/>
        </w:numPr>
        <w:spacing w:before="200"/>
        <w:rPr>
          <w:rFonts w:asciiTheme="minorHAnsi" w:hAnsiTheme="minorHAnsi" w:cstheme="minorHAnsi"/>
          <w:sz w:val="22"/>
          <w:szCs w:val="22"/>
        </w:rPr>
      </w:pPr>
      <w:r w:rsidRPr="00B55E76">
        <w:rPr>
          <w:rFonts w:asciiTheme="minorHAnsi" w:hAnsiTheme="minorHAnsi" w:cstheme="minorHAnsi"/>
          <w:sz w:val="22"/>
          <w:szCs w:val="22"/>
        </w:rPr>
        <w:t xml:space="preserve">Pose </w:t>
      </w:r>
      <w:r w:rsidR="008C2B5B">
        <w:rPr>
          <w:rFonts w:asciiTheme="minorHAnsi" w:hAnsiTheme="minorHAnsi" w:cstheme="minorHAnsi"/>
          <w:sz w:val="22"/>
          <w:szCs w:val="22"/>
        </w:rPr>
        <w:t xml:space="preserve">de </w:t>
      </w:r>
      <w:r w:rsidR="00B901F7">
        <w:rPr>
          <w:rFonts w:asciiTheme="minorHAnsi" w:hAnsiTheme="minorHAnsi" w:cstheme="minorHAnsi"/>
          <w:sz w:val="22"/>
          <w:szCs w:val="22"/>
        </w:rPr>
        <w:t xml:space="preserve">1 </w:t>
      </w:r>
      <w:r w:rsidR="00BE6F2A">
        <w:rPr>
          <w:rFonts w:asciiTheme="minorHAnsi" w:hAnsiTheme="minorHAnsi" w:cstheme="minorHAnsi"/>
          <w:sz w:val="22"/>
          <w:szCs w:val="22"/>
        </w:rPr>
        <w:t>63</w:t>
      </w:r>
      <w:r w:rsidR="00036490">
        <w:rPr>
          <w:rFonts w:asciiTheme="minorHAnsi" w:hAnsiTheme="minorHAnsi" w:cstheme="minorHAnsi"/>
          <w:sz w:val="22"/>
          <w:szCs w:val="22"/>
        </w:rPr>
        <w:t>0</w:t>
      </w:r>
      <w:r w:rsidR="004B0B66">
        <w:rPr>
          <w:rFonts w:asciiTheme="minorHAnsi" w:hAnsiTheme="minorHAnsi" w:cstheme="minorHAnsi"/>
          <w:sz w:val="22"/>
          <w:szCs w:val="22"/>
        </w:rPr>
        <w:t xml:space="preserve"> m de canalisation </w:t>
      </w:r>
      <w:r w:rsidR="008C2B5B">
        <w:rPr>
          <w:rFonts w:asciiTheme="minorHAnsi" w:hAnsiTheme="minorHAnsi" w:cstheme="minorHAnsi"/>
          <w:sz w:val="22"/>
          <w:szCs w:val="22"/>
        </w:rPr>
        <w:t>pluvial</w:t>
      </w:r>
      <w:r w:rsidR="00573A5F">
        <w:rPr>
          <w:rFonts w:asciiTheme="minorHAnsi" w:hAnsiTheme="minorHAnsi" w:cstheme="minorHAnsi"/>
          <w:sz w:val="22"/>
          <w:szCs w:val="22"/>
        </w:rPr>
        <w:t xml:space="preserve"> séparés en </w:t>
      </w:r>
      <w:r w:rsidR="005C6235">
        <w:rPr>
          <w:rFonts w:asciiTheme="minorHAnsi" w:hAnsiTheme="minorHAnsi" w:cstheme="minorHAnsi"/>
          <w:sz w:val="22"/>
          <w:szCs w:val="22"/>
        </w:rPr>
        <w:t>6</w:t>
      </w:r>
      <w:r w:rsidR="00573A5F">
        <w:rPr>
          <w:rFonts w:asciiTheme="minorHAnsi" w:hAnsiTheme="minorHAnsi" w:cstheme="minorHAnsi"/>
          <w:sz w:val="22"/>
          <w:szCs w:val="22"/>
        </w:rPr>
        <w:t xml:space="preserve"> chaines différentes raccordées au pluvial existant</w:t>
      </w:r>
      <w:r w:rsidR="008C2B5B">
        <w:rPr>
          <w:rFonts w:asciiTheme="minorHAnsi" w:hAnsiTheme="minorHAnsi" w:cstheme="minorHAnsi"/>
          <w:sz w:val="22"/>
          <w:szCs w:val="22"/>
        </w:rPr>
        <w:t> :</w:t>
      </w:r>
    </w:p>
    <w:p w14:paraId="4211170F" w14:textId="4E7B38B5" w:rsidR="00573A5F" w:rsidRDefault="00036490" w:rsidP="00F82837">
      <w:pPr>
        <w:pStyle w:val="Paragraphedeliste"/>
        <w:numPr>
          <w:ilvl w:val="1"/>
          <w:numId w:val="35"/>
        </w:numPr>
        <w:spacing w:before="200"/>
        <w:rPr>
          <w:rFonts w:asciiTheme="minorHAnsi" w:hAnsiTheme="minorHAnsi" w:cstheme="minorHAnsi"/>
          <w:sz w:val="22"/>
          <w:szCs w:val="22"/>
        </w:rPr>
      </w:pPr>
      <w:r>
        <w:rPr>
          <w:rFonts w:asciiTheme="minorHAnsi" w:hAnsiTheme="minorHAnsi" w:cstheme="minorHAnsi"/>
          <w:sz w:val="22"/>
          <w:szCs w:val="22"/>
        </w:rPr>
        <w:t>Exutoire</w:t>
      </w:r>
      <w:r w:rsidR="00573A5F">
        <w:rPr>
          <w:rFonts w:asciiTheme="minorHAnsi" w:hAnsiTheme="minorHAnsi" w:cstheme="minorHAnsi"/>
          <w:sz w:val="22"/>
          <w:szCs w:val="22"/>
        </w:rPr>
        <w:t xml:space="preserve"> place </w:t>
      </w:r>
      <w:proofErr w:type="spellStart"/>
      <w:r w:rsidR="00573A5F">
        <w:rPr>
          <w:rFonts w:asciiTheme="minorHAnsi" w:hAnsiTheme="minorHAnsi" w:cstheme="minorHAnsi"/>
          <w:sz w:val="22"/>
          <w:szCs w:val="22"/>
        </w:rPr>
        <w:t>Bonthoux</w:t>
      </w:r>
      <w:proofErr w:type="spellEnd"/>
      <w:r w:rsidR="00573A5F">
        <w:rPr>
          <w:rFonts w:asciiTheme="minorHAnsi" w:hAnsiTheme="minorHAnsi" w:cstheme="minorHAnsi"/>
          <w:sz w:val="22"/>
          <w:szCs w:val="22"/>
        </w:rPr>
        <w:t xml:space="preserve"> :</w:t>
      </w:r>
    </w:p>
    <w:p w14:paraId="24AE817A" w14:textId="2352EE08" w:rsidR="006F7347" w:rsidRPr="00AA2370" w:rsidRDefault="00823328" w:rsidP="00573A5F">
      <w:pPr>
        <w:pStyle w:val="Paragraphedeliste"/>
        <w:numPr>
          <w:ilvl w:val="2"/>
          <w:numId w:val="35"/>
        </w:numPr>
        <w:spacing w:before="200"/>
        <w:rPr>
          <w:rFonts w:asciiTheme="minorHAnsi" w:hAnsiTheme="minorHAnsi" w:cstheme="minorHAnsi"/>
          <w:sz w:val="22"/>
          <w:szCs w:val="22"/>
        </w:rPr>
      </w:pPr>
      <w:r>
        <w:rPr>
          <w:rFonts w:asciiTheme="minorHAnsi" w:hAnsiTheme="minorHAnsi" w:cstheme="minorHAnsi"/>
          <w:sz w:val="22"/>
          <w:szCs w:val="22"/>
        </w:rPr>
        <w:t>90</w:t>
      </w:r>
      <w:r w:rsidR="008C2B5B" w:rsidRPr="006F7347">
        <w:rPr>
          <w:rFonts w:asciiTheme="minorHAnsi" w:hAnsiTheme="minorHAnsi" w:cstheme="minorHAnsi"/>
          <w:sz w:val="22"/>
          <w:szCs w:val="22"/>
        </w:rPr>
        <w:t xml:space="preserve"> m de canalisation </w:t>
      </w:r>
      <w:r w:rsidR="008C2B5B" w:rsidRPr="00AA2370">
        <w:rPr>
          <w:rFonts w:asciiTheme="minorHAnsi" w:hAnsiTheme="minorHAnsi" w:cstheme="minorHAnsi"/>
          <w:sz w:val="22"/>
          <w:szCs w:val="22"/>
        </w:rPr>
        <w:t xml:space="preserve">de </w:t>
      </w:r>
      <w:r w:rsidR="008C2B5B" w:rsidRPr="00AA2370">
        <w:rPr>
          <w:rFonts w:asciiTheme="minorHAnsi" w:hAnsiTheme="minorHAnsi" w:cstheme="minorHAnsi"/>
          <w:color w:val="000000"/>
        </w:rPr>
        <w:t xml:space="preserve">Ø </w:t>
      </w:r>
      <w:r w:rsidR="00573A5F" w:rsidRPr="00E5211F">
        <w:rPr>
          <w:rFonts w:asciiTheme="minorHAnsi" w:hAnsiTheme="minorHAnsi" w:cstheme="minorHAnsi"/>
          <w:sz w:val="22"/>
          <w:szCs w:val="22"/>
        </w:rPr>
        <w:t>300</w:t>
      </w:r>
      <w:r w:rsidR="008C2B5B" w:rsidRPr="00E5211F">
        <w:rPr>
          <w:rFonts w:asciiTheme="minorHAnsi" w:hAnsiTheme="minorHAnsi" w:cstheme="minorHAnsi"/>
          <w:sz w:val="22"/>
          <w:szCs w:val="22"/>
        </w:rPr>
        <w:t xml:space="preserve"> mm rue</w:t>
      </w:r>
      <w:r w:rsidR="006F7347" w:rsidRPr="00E5211F">
        <w:rPr>
          <w:rFonts w:asciiTheme="minorHAnsi" w:hAnsiTheme="minorHAnsi" w:cstheme="minorHAnsi"/>
          <w:sz w:val="22"/>
          <w:szCs w:val="22"/>
        </w:rPr>
        <w:t xml:space="preserve"> </w:t>
      </w:r>
      <w:r w:rsidR="00C25CDA" w:rsidRPr="00E5211F">
        <w:rPr>
          <w:rFonts w:asciiTheme="minorHAnsi" w:hAnsiTheme="minorHAnsi" w:cstheme="minorHAnsi"/>
          <w:sz w:val="22"/>
          <w:szCs w:val="22"/>
        </w:rPr>
        <w:t xml:space="preserve">des </w:t>
      </w:r>
      <w:r w:rsidR="00B901F7" w:rsidRPr="00E5211F">
        <w:rPr>
          <w:rFonts w:asciiTheme="minorHAnsi" w:hAnsiTheme="minorHAnsi" w:cstheme="minorHAnsi"/>
          <w:sz w:val="22"/>
          <w:szCs w:val="22"/>
        </w:rPr>
        <w:t>Remparts</w:t>
      </w:r>
    </w:p>
    <w:p w14:paraId="55A9F5CB" w14:textId="5B36C2EA" w:rsidR="00573A5F" w:rsidRPr="00AA2370" w:rsidRDefault="00823328" w:rsidP="00573A5F">
      <w:pPr>
        <w:pStyle w:val="Paragraphedeliste"/>
        <w:numPr>
          <w:ilvl w:val="1"/>
          <w:numId w:val="35"/>
        </w:numPr>
        <w:spacing w:before="200"/>
        <w:rPr>
          <w:rFonts w:asciiTheme="minorHAnsi" w:hAnsiTheme="minorHAnsi" w:cstheme="minorHAnsi"/>
          <w:sz w:val="22"/>
          <w:szCs w:val="22"/>
        </w:rPr>
      </w:pPr>
      <w:r>
        <w:rPr>
          <w:rFonts w:asciiTheme="minorHAnsi" w:hAnsiTheme="minorHAnsi" w:cstheme="minorHAnsi"/>
          <w:sz w:val="22"/>
          <w:szCs w:val="22"/>
        </w:rPr>
        <w:t xml:space="preserve">Exutoire </w:t>
      </w:r>
      <w:r w:rsidR="00573A5F" w:rsidRPr="00AA2370">
        <w:rPr>
          <w:rFonts w:asciiTheme="minorHAnsi" w:hAnsiTheme="minorHAnsi" w:cstheme="minorHAnsi"/>
          <w:sz w:val="22"/>
          <w:szCs w:val="22"/>
        </w:rPr>
        <w:t xml:space="preserve">La </w:t>
      </w:r>
      <w:proofErr w:type="spellStart"/>
      <w:r w:rsidR="00573A5F" w:rsidRPr="00AA2370">
        <w:rPr>
          <w:rFonts w:asciiTheme="minorHAnsi" w:hAnsiTheme="minorHAnsi" w:cstheme="minorHAnsi"/>
          <w:sz w:val="22"/>
          <w:szCs w:val="22"/>
        </w:rPr>
        <w:t>Luye</w:t>
      </w:r>
      <w:proofErr w:type="spellEnd"/>
      <w:r w:rsidR="00573A5F" w:rsidRPr="00AA2370">
        <w:rPr>
          <w:rFonts w:asciiTheme="minorHAnsi" w:hAnsiTheme="minorHAnsi" w:cstheme="minorHAnsi"/>
          <w:sz w:val="22"/>
          <w:szCs w:val="22"/>
        </w:rPr>
        <w:t> :</w:t>
      </w:r>
    </w:p>
    <w:p w14:paraId="744749BB" w14:textId="3096B918" w:rsidR="00573A5F" w:rsidRPr="00AA2370" w:rsidRDefault="00823328" w:rsidP="00573A5F">
      <w:pPr>
        <w:pStyle w:val="Paragraphedeliste"/>
        <w:numPr>
          <w:ilvl w:val="2"/>
          <w:numId w:val="35"/>
        </w:numPr>
        <w:spacing w:before="200"/>
        <w:rPr>
          <w:rFonts w:asciiTheme="minorHAnsi" w:hAnsiTheme="minorHAnsi" w:cstheme="minorHAnsi"/>
          <w:sz w:val="22"/>
          <w:szCs w:val="22"/>
        </w:rPr>
      </w:pPr>
      <w:r>
        <w:rPr>
          <w:rFonts w:asciiTheme="minorHAnsi" w:hAnsiTheme="minorHAnsi" w:cstheme="minorHAnsi"/>
          <w:sz w:val="22"/>
          <w:szCs w:val="22"/>
        </w:rPr>
        <w:t>70</w:t>
      </w:r>
      <w:r w:rsidR="00573A5F" w:rsidRPr="00AA2370">
        <w:rPr>
          <w:rFonts w:asciiTheme="minorHAnsi" w:hAnsiTheme="minorHAnsi" w:cstheme="minorHAnsi"/>
          <w:sz w:val="22"/>
          <w:szCs w:val="22"/>
        </w:rPr>
        <w:t xml:space="preserve"> m de canalisation de </w:t>
      </w:r>
      <w:r w:rsidR="00573A5F" w:rsidRPr="00AA2370">
        <w:rPr>
          <w:rFonts w:asciiTheme="minorHAnsi" w:hAnsiTheme="minorHAnsi" w:cstheme="minorHAnsi"/>
          <w:color w:val="000000"/>
        </w:rPr>
        <w:t xml:space="preserve">Ø </w:t>
      </w:r>
      <w:r w:rsidR="00573A5F" w:rsidRPr="00E5211F">
        <w:rPr>
          <w:rFonts w:asciiTheme="minorHAnsi" w:hAnsiTheme="minorHAnsi" w:cstheme="minorHAnsi"/>
          <w:sz w:val="22"/>
          <w:szCs w:val="22"/>
        </w:rPr>
        <w:t xml:space="preserve">300 mm entre rue de la Gendarmerie et rue Etienne </w:t>
      </w:r>
      <w:proofErr w:type="spellStart"/>
      <w:r w:rsidR="00573A5F" w:rsidRPr="00E5211F">
        <w:rPr>
          <w:rFonts w:asciiTheme="minorHAnsi" w:hAnsiTheme="minorHAnsi" w:cstheme="minorHAnsi"/>
          <w:sz w:val="22"/>
          <w:szCs w:val="22"/>
        </w:rPr>
        <w:t>Moreaud</w:t>
      </w:r>
      <w:proofErr w:type="spellEnd"/>
    </w:p>
    <w:p w14:paraId="705F160D" w14:textId="5BAA22DB" w:rsidR="00573A5F" w:rsidRPr="00823328" w:rsidRDefault="00823328" w:rsidP="00823328">
      <w:pPr>
        <w:pStyle w:val="Paragraphedeliste"/>
        <w:numPr>
          <w:ilvl w:val="2"/>
          <w:numId w:val="35"/>
        </w:numPr>
        <w:spacing w:before="200"/>
        <w:rPr>
          <w:rFonts w:asciiTheme="minorHAnsi" w:hAnsiTheme="minorHAnsi" w:cstheme="minorHAnsi"/>
          <w:sz w:val="22"/>
          <w:szCs w:val="22"/>
        </w:rPr>
      </w:pPr>
      <w:r>
        <w:rPr>
          <w:rFonts w:asciiTheme="minorHAnsi" w:hAnsiTheme="minorHAnsi" w:cstheme="minorHAnsi"/>
          <w:sz w:val="22"/>
          <w:szCs w:val="22"/>
        </w:rPr>
        <w:t>50</w:t>
      </w:r>
      <w:r w:rsidR="00573A5F" w:rsidRPr="00823328">
        <w:rPr>
          <w:rFonts w:asciiTheme="minorHAnsi" w:hAnsiTheme="minorHAnsi" w:cstheme="minorHAnsi"/>
          <w:sz w:val="22"/>
          <w:szCs w:val="22"/>
        </w:rPr>
        <w:t xml:space="preserve"> m de canalisation de </w:t>
      </w:r>
      <w:r w:rsidR="00573A5F" w:rsidRPr="00823328">
        <w:rPr>
          <w:rFonts w:asciiTheme="minorHAnsi" w:hAnsiTheme="minorHAnsi" w:cstheme="minorHAnsi"/>
          <w:color w:val="000000"/>
        </w:rPr>
        <w:t xml:space="preserve">Ø </w:t>
      </w:r>
      <w:r w:rsidR="00573A5F" w:rsidRPr="00823328">
        <w:rPr>
          <w:rFonts w:asciiTheme="minorHAnsi" w:hAnsiTheme="minorHAnsi" w:cstheme="minorHAnsi"/>
          <w:sz w:val="22"/>
          <w:szCs w:val="22"/>
        </w:rPr>
        <w:t>300 mm rue Dr Roubaud</w:t>
      </w:r>
    </w:p>
    <w:p w14:paraId="00117E9B" w14:textId="70EE8572" w:rsidR="00573A5F" w:rsidRPr="00AA2370" w:rsidRDefault="00823328" w:rsidP="00573A5F">
      <w:pPr>
        <w:pStyle w:val="Paragraphedeliste"/>
        <w:numPr>
          <w:ilvl w:val="2"/>
          <w:numId w:val="35"/>
        </w:numPr>
        <w:spacing w:before="200"/>
        <w:rPr>
          <w:rFonts w:asciiTheme="minorHAnsi" w:hAnsiTheme="minorHAnsi" w:cstheme="minorHAnsi"/>
          <w:sz w:val="22"/>
          <w:szCs w:val="22"/>
        </w:rPr>
      </w:pPr>
      <w:r>
        <w:rPr>
          <w:rFonts w:asciiTheme="minorHAnsi" w:hAnsiTheme="minorHAnsi" w:cstheme="minorHAnsi"/>
          <w:sz w:val="22"/>
          <w:szCs w:val="22"/>
        </w:rPr>
        <w:t>270</w:t>
      </w:r>
      <w:r w:rsidR="00573A5F" w:rsidRPr="00AA2370">
        <w:rPr>
          <w:rFonts w:asciiTheme="minorHAnsi" w:hAnsiTheme="minorHAnsi" w:cstheme="minorHAnsi"/>
          <w:sz w:val="22"/>
          <w:szCs w:val="22"/>
        </w:rPr>
        <w:t xml:space="preserve"> m de canalisation de </w:t>
      </w:r>
      <w:r w:rsidR="00573A5F" w:rsidRPr="00AA2370">
        <w:rPr>
          <w:rFonts w:asciiTheme="minorHAnsi" w:hAnsiTheme="minorHAnsi" w:cstheme="minorHAnsi"/>
          <w:color w:val="000000"/>
        </w:rPr>
        <w:t xml:space="preserve">Ø </w:t>
      </w:r>
      <w:r w:rsidR="006E33CD" w:rsidRPr="00E5211F">
        <w:rPr>
          <w:rFonts w:asciiTheme="minorHAnsi" w:hAnsiTheme="minorHAnsi" w:cstheme="minorHAnsi"/>
          <w:sz w:val="22"/>
          <w:szCs w:val="22"/>
        </w:rPr>
        <w:t>3</w:t>
      </w:r>
      <w:r w:rsidR="00573A5F" w:rsidRPr="00E5211F">
        <w:rPr>
          <w:rFonts w:asciiTheme="minorHAnsi" w:hAnsiTheme="minorHAnsi" w:cstheme="minorHAnsi"/>
          <w:sz w:val="22"/>
          <w:szCs w:val="22"/>
        </w:rPr>
        <w:t>00 mm rues Saint-Antoine et Saint-Arey</w:t>
      </w:r>
    </w:p>
    <w:p w14:paraId="470B0D7A" w14:textId="6AF2D0DC" w:rsidR="005C6235" w:rsidRPr="00AA2370" w:rsidRDefault="00823328" w:rsidP="005C6235">
      <w:pPr>
        <w:pStyle w:val="Paragraphedeliste"/>
        <w:numPr>
          <w:ilvl w:val="2"/>
          <w:numId w:val="35"/>
        </w:numPr>
        <w:spacing w:before="200"/>
        <w:rPr>
          <w:rFonts w:asciiTheme="minorHAnsi" w:hAnsiTheme="minorHAnsi" w:cstheme="minorHAnsi"/>
          <w:sz w:val="22"/>
          <w:szCs w:val="22"/>
        </w:rPr>
      </w:pPr>
      <w:r>
        <w:rPr>
          <w:rFonts w:asciiTheme="minorHAnsi" w:hAnsiTheme="minorHAnsi" w:cstheme="minorHAnsi"/>
          <w:sz w:val="22"/>
          <w:szCs w:val="22"/>
        </w:rPr>
        <w:t>260</w:t>
      </w:r>
      <w:r w:rsidR="005C6235" w:rsidRPr="00AA2370">
        <w:rPr>
          <w:rFonts w:asciiTheme="minorHAnsi" w:hAnsiTheme="minorHAnsi" w:cstheme="minorHAnsi"/>
          <w:sz w:val="22"/>
          <w:szCs w:val="22"/>
        </w:rPr>
        <w:t xml:space="preserve"> m de canalisation de </w:t>
      </w:r>
      <w:r w:rsidR="005C6235" w:rsidRPr="00AA2370">
        <w:rPr>
          <w:rFonts w:asciiTheme="minorHAnsi" w:hAnsiTheme="minorHAnsi" w:cstheme="minorHAnsi"/>
          <w:color w:val="000000"/>
        </w:rPr>
        <w:t xml:space="preserve">Ø </w:t>
      </w:r>
      <w:r w:rsidR="005C6235" w:rsidRPr="00E5211F">
        <w:rPr>
          <w:rFonts w:asciiTheme="minorHAnsi" w:hAnsiTheme="minorHAnsi" w:cstheme="minorHAnsi"/>
          <w:sz w:val="22"/>
          <w:szCs w:val="22"/>
        </w:rPr>
        <w:t>300 mm rues du Colonel Roux, du Séminaire, de l’Odéon, des Vieilles-Prisons, de la Cathédrale</w:t>
      </w:r>
      <w:r w:rsidR="00795CE1" w:rsidRPr="00E5211F">
        <w:rPr>
          <w:rFonts w:asciiTheme="minorHAnsi" w:hAnsiTheme="minorHAnsi" w:cstheme="minorHAnsi"/>
          <w:sz w:val="22"/>
          <w:szCs w:val="22"/>
        </w:rPr>
        <w:t xml:space="preserve"> et du </w:t>
      </w:r>
      <w:proofErr w:type="spellStart"/>
      <w:r w:rsidR="00795CE1" w:rsidRPr="00E5211F">
        <w:rPr>
          <w:rFonts w:asciiTheme="minorHAnsi" w:hAnsiTheme="minorHAnsi" w:cstheme="minorHAnsi"/>
          <w:sz w:val="22"/>
          <w:szCs w:val="22"/>
        </w:rPr>
        <w:t>Connetable</w:t>
      </w:r>
      <w:proofErr w:type="spellEnd"/>
    </w:p>
    <w:p w14:paraId="0E10D5B1" w14:textId="4A8B58FE" w:rsidR="005C6235" w:rsidRPr="00AA2370" w:rsidRDefault="00823328" w:rsidP="005C6235">
      <w:pPr>
        <w:pStyle w:val="Paragraphedeliste"/>
        <w:numPr>
          <w:ilvl w:val="2"/>
          <w:numId w:val="35"/>
        </w:numPr>
        <w:spacing w:before="200"/>
        <w:rPr>
          <w:rFonts w:asciiTheme="minorHAnsi" w:hAnsiTheme="minorHAnsi" w:cstheme="minorHAnsi"/>
          <w:sz w:val="22"/>
          <w:szCs w:val="22"/>
        </w:rPr>
      </w:pPr>
      <w:r>
        <w:rPr>
          <w:rFonts w:asciiTheme="minorHAnsi" w:hAnsiTheme="minorHAnsi" w:cstheme="minorHAnsi"/>
          <w:sz w:val="22"/>
          <w:szCs w:val="22"/>
        </w:rPr>
        <w:t>170</w:t>
      </w:r>
      <w:r w:rsidR="005C6235" w:rsidRPr="00AA2370">
        <w:rPr>
          <w:rFonts w:asciiTheme="minorHAnsi" w:hAnsiTheme="minorHAnsi" w:cstheme="minorHAnsi"/>
          <w:sz w:val="22"/>
          <w:szCs w:val="22"/>
        </w:rPr>
        <w:t xml:space="preserve"> m de canalisation de </w:t>
      </w:r>
      <w:r w:rsidR="005C6235" w:rsidRPr="00AA2370">
        <w:rPr>
          <w:rFonts w:asciiTheme="minorHAnsi" w:hAnsiTheme="minorHAnsi" w:cstheme="minorHAnsi"/>
          <w:color w:val="000000"/>
        </w:rPr>
        <w:t xml:space="preserve">Ø 400 mm rues du Colonel Roux, </w:t>
      </w:r>
      <w:r w:rsidR="00795CE1" w:rsidRPr="00AA2370">
        <w:rPr>
          <w:rFonts w:asciiTheme="minorHAnsi" w:hAnsiTheme="minorHAnsi" w:cstheme="minorHAnsi"/>
          <w:color w:val="000000"/>
        </w:rPr>
        <w:t>et rue de Saint-</w:t>
      </w:r>
      <w:proofErr w:type="spellStart"/>
      <w:r w:rsidR="00795CE1" w:rsidRPr="00AA2370">
        <w:rPr>
          <w:rFonts w:asciiTheme="minorHAnsi" w:hAnsiTheme="minorHAnsi" w:cstheme="minorHAnsi"/>
          <w:color w:val="000000"/>
        </w:rPr>
        <w:t>Arrey</w:t>
      </w:r>
      <w:proofErr w:type="spellEnd"/>
      <w:r w:rsidR="005C6235" w:rsidRPr="00AA2370">
        <w:rPr>
          <w:rFonts w:asciiTheme="minorHAnsi" w:hAnsiTheme="minorHAnsi" w:cstheme="minorHAnsi"/>
          <w:color w:val="000000"/>
        </w:rPr>
        <w:t xml:space="preserve"> </w:t>
      </w:r>
    </w:p>
    <w:p w14:paraId="3160B30C" w14:textId="51664D56" w:rsidR="008C2B5B" w:rsidRPr="00AA2370" w:rsidRDefault="00823328" w:rsidP="00573A5F">
      <w:pPr>
        <w:pStyle w:val="Paragraphedeliste"/>
        <w:numPr>
          <w:ilvl w:val="2"/>
          <w:numId w:val="35"/>
        </w:numPr>
        <w:spacing w:before="200"/>
        <w:rPr>
          <w:rFonts w:asciiTheme="minorHAnsi" w:hAnsiTheme="minorHAnsi" w:cstheme="minorHAnsi"/>
          <w:sz w:val="22"/>
          <w:szCs w:val="22"/>
        </w:rPr>
      </w:pPr>
      <w:r>
        <w:rPr>
          <w:rFonts w:asciiTheme="minorHAnsi" w:hAnsiTheme="minorHAnsi" w:cstheme="minorHAnsi"/>
          <w:sz w:val="22"/>
          <w:szCs w:val="22"/>
        </w:rPr>
        <w:t>400</w:t>
      </w:r>
      <w:r w:rsidR="00C25CDA" w:rsidRPr="00AA2370">
        <w:rPr>
          <w:rFonts w:asciiTheme="minorHAnsi" w:hAnsiTheme="minorHAnsi" w:cstheme="minorHAnsi"/>
          <w:sz w:val="22"/>
          <w:szCs w:val="22"/>
        </w:rPr>
        <w:t xml:space="preserve"> </w:t>
      </w:r>
      <w:r w:rsidR="008C2B5B" w:rsidRPr="00AA2370">
        <w:rPr>
          <w:rFonts w:asciiTheme="minorHAnsi" w:hAnsiTheme="minorHAnsi" w:cstheme="minorHAnsi"/>
          <w:sz w:val="22"/>
          <w:szCs w:val="22"/>
        </w:rPr>
        <w:t xml:space="preserve">m de canalisation de </w:t>
      </w:r>
      <w:r w:rsidR="008C2B5B" w:rsidRPr="00E5211F">
        <w:rPr>
          <w:rFonts w:asciiTheme="minorHAnsi" w:hAnsiTheme="minorHAnsi" w:cstheme="minorHAnsi"/>
          <w:sz w:val="22"/>
          <w:szCs w:val="22"/>
        </w:rPr>
        <w:t xml:space="preserve">Ø </w:t>
      </w:r>
      <w:r w:rsidR="005C6235" w:rsidRPr="00E5211F">
        <w:rPr>
          <w:rFonts w:asciiTheme="minorHAnsi" w:hAnsiTheme="minorHAnsi" w:cstheme="minorHAnsi"/>
          <w:sz w:val="22"/>
          <w:szCs w:val="22"/>
        </w:rPr>
        <w:t>400</w:t>
      </w:r>
      <w:r w:rsidR="008C2B5B" w:rsidRPr="00E5211F">
        <w:rPr>
          <w:rFonts w:asciiTheme="minorHAnsi" w:hAnsiTheme="minorHAnsi" w:cstheme="minorHAnsi"/>
          <w:sz w:val="22"/>
          <w:szCs w:val="22"/>
        </w:rPr>
        <w:t xml:space="preserve"> mm </w:t>
      </w:r>
      <w:r w:rsidR="00C25CDA" w:rsidRPr="00E5211F">
        <w:rPr>
          <w:rFonts w:asciiTheme="minorHAnsi" w:hAnsiTheme="minorHAnsi" w:cstheme="minorHAnsi"/>
          <w:sz w:val="22"/>
          <w:szCs w:val="22"/>
        </w:rPr>
        <w:t>rue</w:t>
      </w:r>
      <w:r w:rsidR="00B901F7" w:rsidRPr="00E5211F">
        <w:rPr>
          <w:rFonts w:asciiTheme="minorHAnsi" w:hAnsiTheme="minorHAnsi" w:cstheme="minorHAnsi"/>
          <w:sz w:val="22"/>
          <w:szCs w:val="22"/>
        </w:rPr>
        <w:t xml:space="preserve">s du Pasteur, Bon Hôtel et des 3 Frères </w:t>
      </w:r>
      <w:proofErr w:type="spellStart"/>
      <w:r w:rsidR="00B901F7" w:rsidRPr="00E5211F">
        <w:rPr>
          <w:rFonts w:asciiTheme="minorHAnsi" w:hAnsiTheme="minorHAnsi" w:cstheme="minorHAnsi"/>
          <w:sz w:val="22"/>
          <w:szCs w:val="22"/>
        </w:rPr>
        <w:t>Dorches</w:t>
      </w:r>
      <w:proofErr w:type="spellEnd"/>
      <w:r w:rsidR="006E33CD" w:rsidRPr="00E5211F">
        <w:rPr>
          <w:rFonts w:asciiTheme="minorHAnsi" w:hAnsiTheme="minorHAnsi" w:cstheme="minorHAnsi"/>
          <w:sz w:val="22"/>
          <w:szCs w:val="22"/>
        </w:rPr>
        <w:t>, à raccorder au pluvial existant rue du Centre</w:t>
      </w:r>
    </w:p>
    <w:p w14:paraId="65C1AC99" w14:textId="34A99C2B" w:rsidR="008C2B5B" w:rsidRPr="00AA2370" w:rsidRDefault="00823328" w:rsidP="00573A5F">
      <w:pPr>
        <w:pStyle w:val="Paragraphedeliste"/>
        <w:numPr>
          <w:ilvl w:val="2"/>
          <w:numId w:val="35"/>
        </w:numPr>
        <w:spacing w:before="200"/>
        <w:rPr>
          <w:rFonts w:asciiTheme="minorHAnsi" w:hAnsiTheme="minorHAnsi" w:cstheme="minorHAnsi"/>
          <w:sz w:val="22"/>
          <w:szCs w:val="22"/>
        </w:rPr>
      </w:pPr>
      <w:r>
        <w:rPr>
          <w:rFonts w:asciiTheme="minorHAnsi" w:hAnsiTheme="minorHAnsi" w:cstheme="minorHAnsi"/>
          <w:sz w:val="22"/>
          <w:szCs w:val="22"/>
        </w:rPr>
        <w:t>130</w:t>
      </w:r>
      <w:r w:rsidR="008C2B5B" w:rsidRPr="00AA2370">
        <w:rPr>
          <w:rFonts w:asciiTheme="minorHAnsi" w:hAnsiTheme="minorHAnsi" w:cstheme="minorHAnsi"/>
          <w:sz w:val="22"/>
          <w:szCs w:val="22"/>
        </w:rPr>
        <w:t xml:space="preserve"> m de canalisation de </w:t>
      </w:r>
      <w:r w:rsidR="008C2B5B" w:rsidRPr="00E5211F">
        <w:rPr>
          <w:rFonts w:asciiTheme="minorHAnsi" w:hAnsiTheme="minorHAnsi" w:cstheme="minorHAnsi"/>
          <w:sz w:val="22"/>
          <w:szCs w:val="22"/>
        </w:rPr>
        <w:t xml:space="preserve">Ø </w:t>
      </w:r>
      <w:r w:rsidR="005C6235" w:rsidRPr="00E5211F">
        <w:rPr>
          <w:rFonts w:asciiTheme="minorHAnsi" w:hAnsiTheme="minorHAnsi" w:cstheme="minorHAnsi"/>
          <w:sz w:val="22"/>
          <w:szCs w:val="22"/>
        </w:rPr>
        <w:t>600</w:t>
      </w:r>
      <w:r w:rsidR="008C2B5B" w:rsidRPr="00E5211F">
        <w:rPr>
          <w:rFonts w:asciiTheme="minorHAnsi" w:hAnsiTheme="minorHAnsi" w:cstheme="minorHAnsi"/>
          <w:sz w:val="22"/>
          <w:szCs w:val="22"/>
        </w:rPr>
        <w:t xml:space="preserve"> mm </w:t>
      </w:r>
      <w:r w:rsidR="007B094E" w:rsidRPr="00E5211F">
        <w:rPr>
          <w:rFonts w:asciiTheme="minorHAnsi" w:hAnsiTheme="minorHAnsi" w:cstheme="minorHAnsi"/>
          <w:sz w:val="22"/>
          <w:szCs w:val="22"/>
        </w:rPr>
        <w:t>rue</w:t>
      </w:r>
      <w:r w:rsidR="005C6235" w:rsidRPr="00E5211F">
        <w:rPr>
          <w:rFonts w:asciiTheme="minorHAnsi" w:hAnsiTheme="minorHAnsi" w:cstheme="minorHAnsi"/>
          <w:sz w:val="22"/>
          <w:szCs w:val="22"/>
        </w:rPr>
        <w:t xml:space="preserve"> du Mazel, </w:t>
      </w:r>
      <w:r w:rsidR="00B901F7" w:rsidRPr="00E5211F">
        <w:rPr>
          <w:rFonts w:asciiTheme="minorHAnsi" w:hAnsiTheme="minorHAnsi" w:cstheme="minorHAnsi"/>
          <w:sz w:val="22"/>
          <w:szCs w:val="22"/>
        </w:rPr>
        <w:t>place aux Herbes</w:t>
      </w:r>
      <w:r w:rsidR="005C6235" w:rsidRPr="00E5211F">
        <w:rPr>
          <w:rFonts w:asciiTheme="minorHAnsi" w:hAnsiTheme="minorHAnsi" w:cstheme="minorHAnsi"/>
          <w:sz w:val="22"/>
          <w:szCs w:val="22"/>
        </w:rPr>
        <w:t xml:space="preserve"> et rue Dr Roubaud</w:t>
      </w:r>
      <w:r w:rsidR="006E33CD" w:rsidRPr="00E5211F">
        <w:rPr>
          <w:rFonts w:asciiTheme="minorHAnsi" w:hAnsiTheme="minorHAnsi" w:cstheme="minorHAnsi"/>
          <w:sz w:val="22"/>
          <w:szCs w:val="22"/>
        </w:rPr>
        <w:t>, récupérant les eaux du pluvial existant rue du Centre et des rues en amont</w:t>
      </w:r>
      <w:r w:rsidR="00B901F7" w:rsidRPr="00E5211F">
        <w:rPr>
          <w:rFonts w:asciiTheme="minorHAnsi" w:hAnsiTheme="minorHAnsi" w:cstheme="minorHAnsi"/>
          <w:sz w:val="22"/>
          <w:szCs w:val="22"/>
        </w:rPr>
        <w:t xml:space="preserve">, </w:t>
      </w:r>
    </w:p>
    <w:p w14:paraId="5207503C" w14:textId="061ABB36" w:rsidR="00C25CDA" w:rsidRPr="008C2B5B" w:rsidRDefault="00823328" w:rsidP="00573A5F">
      <w:pPr>
        <w:pStyle w:val="Paragraphedeliste"/>
        <w:numPr>
          <w:ilvl w:val="2"/>
          <w:numId w:val="35"/>
        </w:numPr>
        <w:spacing w:before="200"/>
        <w:rPr>
          <w:rFonts w:asciiTheme="minorHAnsi" w:hAnsiTheme="minorHAnsi" w:cstheme="minorHAnsi"/>
          <w:sz w:val="22"/>
          <w:szCs w:val="22"/>
        </w:rPr>
      </w:pPr>
      <w:r>
        <w:rPr>
          <w:rFonts w:asciiTheme="minorHAnsi" w:hAnsiTheme="minorHAnsi" w:cstheme="minorHAnsi"/>
          <w:sz w:val="22"/>
          <w:szCs w:val="22"/>
        </w:rPr>
        <w:t>190</w:t>
      </w:r>
      <w:r w:rsidR="00C25CDA" w:rsidRPr="00AA2370">
        <w:rPr>
          <w:rFonts w:asciiTheme="minorHAnsi" w:hAnsiTheme="minorHAnsi" w:cstheme="minorHAnsi"/>
          <w:sz w:val="22"/>
          <w:szCs w:val="22"/>
        </w:rPr>
        <w:t xml:space="preserve"> m de canalisation de </w:t>
      </w:r>
      <w:r w:rsidR="00C25CDA" w:rsidRPr="00E5211F">
        <w:rPr>
          <w:rFonts w:asciiTheme="minorHAnsi" w:hAnsiTheme="minorHAnsi" w:cstheme="minorHAnsi"/>
          <w:sz w:val="22"/>
          <w:szCs w:val="22"/>
        </w:rPr>
        <w:t xml:space="preserve">Ø </w:t>
      </w:r>
      <w:r w:rsidR="005C6235" w:rsidRPr="00E5211F">
        <w:rPr>
          <w:rFonts w:asciiTheme="minorHAnsi" w:hAnsiTheme="minorHAnsi" w:cstheme="minorHAnsi"/>
          <w:sz w:val="22"/>
          <w:szCs w:val="22"/>
        </w:rPr>
        <w:t>300</w:t>
      </w:r>
      <w:r w:rsidR="00C25CDA" w:rsidRPr="00E5211F">
        <w:rPr>
          <w:rFonts w:asciiTheme="minorHAnsi" w:hAnsiTheme="minorHAnsi" w:cstheme="minorHAnsi"/>
          <w:sz w:val="22"/>
          <w:szCs w:val="22"/>
        </w:rPr>
        <w:t xml:space="preserve"> mm rue</w:t>
      </w:r>
      <w:r w:rsidR="00D773FB" w:rsidRPr="00E5211F">
        <w:rPr>
          <w:rFonts w:asciiTheme="minorHAnsi" w:hAnsiTheme="minorHAnsi" w:cstheme="minorHAnsi"/>
          <w:sz w:val="22"/>
          <w:szCs w:val="22"/>
        </w:rPr>
        <w:t>s</w:t>
      </w:r>
      <w:r w:rsidR="00C25CDA" w:rsidRPr="00E5211F">
        <w:rPr>
          <w:rFonts w:asciiTheme="minorHAnsi" w:hAnsiTheme="minorHAnsi" w:cstheme="minorHAnsi"/>
          <w:sz w:val="22"/>
          <w:szCs w:val="22"/>
        </w:rPr>
        <w:t xml:space="preserve"> </w:t>
      </w:r>
      <w:r w:rsidR="00D773FB" w:rsidRPr="00E5211F">
        <w:rPr>
          <w:rFonts w:asciiTheme="minorHAnsi" w:hAnsiTheme="minorHAnsi" w:cstheme="minorHAnsi"/>
          <w:sz w:val="22"/>
          <w:szCs w:val="22"/>
        </w:rPr>
        <w:t xml:space="preserve">du Colonel Roux, </w:t>
      </w:r>
      <w:r w:rsidR="00795CE1" w:rsidRPr="00E5211F">
        <w:rPr>
          <w:rFonts w:asciiTheme="minorHAnsi" w:hAnsiTheme="minorHAnsi" w:cstheme="minorHAnsi"/>
          <w:sz w:val="22"/>
          <w:szCs w:val="22"/>
        </w:rPr>
        <w:t>de la Terrasse, du Grenier d’Abondance et impasse du Museum</w:t>
      </w:r>
    </w:p>
    <w:p w14:paraId="72FB7F61" w14:textId="25CA9E2E" w:rsidR="008E7FA6" w:rsidRDefault="000C12C7" w:rsidP="00D03513">
      <w:pPr>
        <w:spacing w:before="200"/>
        <w:jc w:val="center"/>
        <w:rPr>
          <w:rFonts w:asciiTheme="minorHAnsi" w:hAnsiTheme="minorHAnsi" w:cstheme="minorHAnsi"/>
          <w:sz w:val="22"/>
          <w:szCs w:val="22"/>
          <w:highlight w:val="yellow"/>
        </w:rPr>
      </w:pPr>
      <w:r w:rsidRPr="000C12C7">
        <w:rPr>
          <w:rFonts w:asciiTheme="minorHAnsi" w:hAnsiTheme="minorHAnsi" w:cstheme="minorHAnsi"/>
          <w:noProof/>
          <w:sz w:val="22"/>
          <w:szCs w:val="22"/>
        </w:rPr>
        <w:drawing>
          <wp:inline distT="0" distB="0" distL="0" distR="0" wp14:anchorId="69230E98" wp14:editId="34E9A9AF">
            <wp:extent cx="6611815" cy="4622457"/>
            <wp:effectExtent l="0" t="0" r="0" b="698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20519" cy="4628542"/>
                    </a:xfrm>
                    <a:prstGeom prst="rect">
                      <a:avLst/>
                    </a:prstGeom>
                  </pic:spPr>
                </pic:pic>
              </a:graphicData>
            </a:graphic>
          </wp:inline>
        </w:drawing>
      </w:r>
    </w:p>
    <w:p w14:paraId="3552A9F8" w14:textId="77777777" w:rsidR="00573A5F" w:rsidRDefault="00573A5F">
      <w:pPr>
        <w:jc w:val="left"/>
        <w:rPr>
          <w:rFonts w:asciiTheme="minorHAnsi" w:hAnsiTheme="minorHAnsi" w:cstheme="minorHAnsi"/>
          <w:sz w:val="22"/>
          <w:szCs w:val="22"/>
        </w:rPr>
      </w:pPr>
      <w:r>
        <w:rPr>
          <w:rFonts w:asciiTheme="minorHAnsi" w:hAnsiTheme="minorHAnsi" w:cstheme="minorHAnsi"/>
          <w:sz w:val="22"/>
          <w:szCs w:val="22"/>
        </w:rPr>
        <w:br w:type="page"/>
      </w:r>
    </w:p>
    <w:p w14:paraId="3F4F6124"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634E77F2" w14:textId="05B631C5" w:rsidR="00214064" w:rsidRPr="00CF5086" w:rsidRDefault="00214064" w:rsidP="00CF5086">
      <w:pPr>
        <w:rPr>
          <w:rFonts w:asciiTheme="minorHAnsi" w:hAnsiTheme="minorHAnsi" w:cstheme="minorHAnsi"/>
          <w:sz w:val="22"/>
          <w:szCs w:val="22"/>
        </w:rPr>
      </w:pPr>
    </w:p>
    <w:p w14:paraId="545C5EE5"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1FA35115" w14:textId="77777777" w:rsidR="00755242" w:rsidRDefault="008E7FA6" w:rsidP="002C6730">
      <w:pPr>
        <w:spacing w:before="200"/>
        <w:rPr>
          <w:rFonts w:asciiTheme="minorHAnsi" w:hAnsiTheme="minorHAnsi" w:cstheme="minorHAnsi"/>
          <w:sz w:val="22"/>
          <w:szCs w:val="22"/>
        </w:rPr>
      </w:pPr>
      <w:r>
        <w:rPr>
          <w:rFonts w:asciiTheme="minorHAnsi" w:hAnsiTheme="minorHAnsi" w:cstheme="minorHAnsi"/>
          <w:sz w:val="22"/>
          <w:szCs w:val="22"/>
        </w:rPr>
        <w:t xml:space="preserve">Le dimensionnement a été fait en prenant une période de retour de dimensionnement de </w:t>
      </w:r>
      <w:r w:rsidR="00573A5F">
        <w:rPr>
          <w:rFonts w:asciiTheme="minorHAnsi" w:hAnsiTheme="minorHAnsi" w:cstheme="minorHAnsi"/>
          <w:sz w:val="22"/>
          <w:szCs w:val="22"/>
        </w:rPr>
        <w:t>20</w:t>
      </w:r>
      <w:r>
        <w:rPr>
          <w:rFonts w:asciiTheme="minorHAnsi" w:hAnsiTheme="minorHAnsi" w:cstheme="minorHAnsi"/>
          <w:sz w:val="22"/>
          <w:szCs w:val="22"/>
        </w:rPr>
        <w:t xml:space="preserve"> ans.</w:t>
      </w:r>
    </w:p>
    <w:p w14:paraId="62D67012" w14:textId="58EE53A1" w:rsidR="00D03513" w:rsidRDefault="00214064" w:rsidP="00755242">
      <w:pPr>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4A0B2200" w14:textId="28244406" w:rsidR="00F82837" w:rsidRDefault="00F82837" w:rsidP="00755242">
      <w:pPr>
        <w:rPr>
          <w:rFonts w:asciiTheme="minorHAnsi" w:hAnsiTheme="minorHAnsi" w:cstheme="minorHAnsi"/>
          <w:sz w:val="22"/>
          <w:szCs w:val="22"/>
        </w:rPr>
      </w:pPr>
    </w:p>
    <w:p w14:paraId="125274D9" w14:textId="6819660A" w:rsidR="00F82837" w:rsidRDefault="00F82837" w:rsidP="00755242">
      <w:pPr>
        <w:rPr>
          <w:rFonts w:asciiTheme="minorHAnsi" w:hAnsiTheme="minorHAnsi" w:cstheme="minorHAnsi"/>
          <w:sz w:val="22"/>
          <w:szCs w:val="22"/>
        </w:rPr>
      </w:pPr>
      <w:r>
        <w:rPr>
          <w:rFonts w:asciiTheme="minorHAnsi" w:hAnsiTheme="minorHAnsi" w:cstheme="minorHAnsi"/>
          <w:sz w:val="22"/>
          <w:szCs w:val="22"/>
        </w:rPr>
        <w:t>Le chiffrage a été réalisé en supposant des canalisations implantées à faible profondeur (&lt; 1.30m).</w:t>
      </w:r>
    </w:p>
    <w:p w14:paraId="57964764" w14:textId="10137A35" w:rsidR="00D03513" w:rsidRDefault="00D03513">
      <w:pPr>
        <w:jc w:val="left"/>
        <w:rPr>
          <w:rFonts w:asciiTheme="minorHAnsi" w:hAnsiTheme="minorHAnsi" w:cstheme="minorHAnsi"/>
          <w:sz w:val="22"/>
          <w:szCs w:val="22"/>
        </w:rPr>
      </w:pPr>
    </w:p>
    <w:p w14:paraId="3B3DB3E6" w14:textId="4A8CCBA0" w:rsidR="002C6730"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166C9E22" w14:textId="7B34D515" w:rsidR="00823328" w:rsidRDefault="00823328" w:rsidP="00823328">
      <w:pPr>
        <w:spacing w:before="200"/>
        <w:rPr>
          <w:rFonts w:asciiTheme="minorHAnsi" w:eastAsia="MS Mincho" w:hAnsiTheme="minorHAnsi" w:cstheme="minorBidi"/>
          <w:b/>
          <w:color w:val="005D83"/>
          <w:sz w:val="24"/>
          <w:szCs w:val="22"/>
          <w:lang w:eastAsia="en-US"/>
        </w:rPr>
      </w:pPr>
    </w:p>
    <w:tbl>
      <w:tblPr>
        <w:tblW w:w="10910" w:type="dxa"/>
        <w:tblCellMar>
          <w:left w:w="70" w:type="dxa"/>
          <w:right w:w="70" w:type="dxa"/>
        </w:tblCellMar>
        <w:tblLook w:val="04A0" w:firstRow="1" w:lastRow="0" w:firstColumn="1" w:lastColumn="0" w:noHBand="0" w:noVBand="1"/>
      </w:tblPr>
      <w:tblGrid>
        <w:gridCol w:w="2689"/>
        <w:gridCol w:w="3543"/>
        <w:gridCol w:w="911"/>
        <w:gridCol w:w="871"/>
        <w:gridCol w:w="859"/>
        <w:gridCol w:w="590"/>
        <w:gridCol w:w="1447"/>
      </w:tblGrid>
      <w:tr w:rsidR="00C01D11" w:rsidRPr="00036490" w14:paraId="2E8935A9" w14:textId="77777777" w:rsidTr="00036490">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FF95777" w14:textId="77777777" w:rsidR="00C01D11" w:rsidRPr="00036490" w:rsidRDefault="00C01D11" w:rsidP="00B05C40">
            <w:pPr>
              <w:pStyle w:val="TABEN"/>
              <w:rPr>
                <w:sz w:val="16"/>
                <w:szCs w:val="14"/>
              </w:rPr>
            </w:pPr>
            <w:r w:rsidRPr="00036490">
              <w:rPr>
                <w:sz w:val="16"/>
                <w:szCs w:val="14"/>
              </w:rPr>
              <w:t>Intitulé</w:t>
            </w:r>
          </w:p>
        </w:tc>
        <w:tc>
          <w:tcPr>
            <w:tcW w:w="354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B9D6A5E" w14:textId="77777777" w:rsidR="00C01D11" w:rsidRPr="00036490" w:rsidRDefault="00C01D11" w:rsidP="00B05C40">
            <w:pPr>
              <w:pStyle w:val="TABEN"/>
              <w:rPr>
                <w:sz w:val="16"/>
                <w:szCs w:val="14"/>
              </w:rPr>
            </w:pPr>
            <w:r w:rsidRPr="00036490">
              <w:rPr>
                <w:sz w:val="16"/>
                <w:szCs w:val="14"/>
              </w:rPr>
              <w:t>Détail</w:t>
            </w:r>
          </w:p>
        </w:tc>
        <w:tc>
          <w:tcPr>
            <w:tcW w:w="91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1064EA0" w14:textId="77777777" w:rsidR="00C01D11" w:rsidRPr="00036490" w:rsidRDefault="00C01D11" w:rsidP="00B05C40">
            <w:pPr>
              <w:pStyle w:val="TABEN"/>
              <w:rPr>
                <w:sz w:val="16"/>
                <w:szCs w:val="14"/>
              </w:rPr>
            </w:pPr>
            <w:r w:rsidRPr="00036490">
              <w:rPr>
                <w:sz w:val="16"/>
                <w:szCs w:val="14"/>
              </w:rPr>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A03059F" w14:textId="77777777" w:rsidR="00C01D11" w:rsidRPr="00036490" w:rsidRDefault="00C01D11" w:rsidP="00B05C40">
            <w:pPr>
              <w:pStyle w:val="TABEN"/>
              <w:rPr>
                <w:sz w:val="16"/>
                <w:szCs w:val="14"/>
              </w:rPr>
            </w:pPr>
            <w:r w:rsidRPr="00036490">
              <w:rPr>
                <w:sz w:val="16"/>
                <w:szCs w:val="14"/>
              </w:rPr>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0FB9921" w14:textId="77777777" w:rsidR="00C01D11" w:rsidRPr="00036490" w:rsidRDefault="00C01D11" w:rsidP="00B05C40">
            <w:pPr>
              <w:pStyle w:val="TABEN"/>
              <w:rPr>
                <w:sz w:val="16"/>
                <w:szCs w:val="14"/>
              </w:rPr>
            </w:pPr>
            <w:r w:rsidRPr="00036490">
              <w:rPr>
                <w:sz w:val="16"/>
                <w:szCs w:val="14"/>
              </w:rPr>
              <w:t>PU</w:t>
            </w:r>
          </w:p>
        </w:tc>
        <w:tc>
          <w:tcPr>
            <w:tcW w:w="5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F2E494D" w14:textId="77777777" w:rsidR="00C01D11" w:rsidRPr="00036490" w:rsidRDefault="00C01D11" w:rsidP="00B05C40">
            <w:pPr>
              <w:pStyle w:val="TABEN"/>
              <w:rPr>
                <w:sz w:val="16"/>
                <w:szCs w:val="14"/>
              </w:rPr>
            </w:pPr>
            <w:r w:rsidRPr="00036490">
              <w:rPr>
                <w:sz w:val="16"/>
                <w:szCs w:val="14"/>
              </w:rPr>
              <w:t xml:space="preserve">Unité </w:t>
            </w:r>
          </w:p>
        </w:tc>
        <w:tc>
          <w:tcPr>
            <w:tcW w:w="144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BEDF4C" w14:textId="77777777" w:rsidR="00C01D11" w:rsidRPr="00036490" w:rsidRDefault="00C01D11" w:rsidP="00B05C40">
            <w:pPr>
              <w:pStyle w:val="TABEN"/>
              <w:rPr>
                <w:sz w:val="16"/>
                <w:szCs w:val="14"/>
              </w:rPr>
            </w:pPr>
            <w:r w:rsidRPr="00036490">
              <w:rPr>
                <w:sz w:val="16"/>
                <w:szCs w:val="14"/>
              </w:rPr>
              <w:t>Total HT</w:t>
            </w:r>
          </w:p>
        </w:tc>
      </w:tr>
      <w:tr w:rsidR="00C01D11" w:rsidRPr="00036490" w14:paraId="5BB928FC" w14:textId="77777777" w:rsidTr="00036490">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C6012" w14:textId="77777777" w:rsidR="00C01D11" w:rsidRPr="00036490" w:rsidRDefault="00C01D11" w:rsidP="00C01D11">
            <w:pPr>
              <w:pStyle w:val="TABG"/>
              <w:rPr>
                <w:sz w:val="16"/>
                <w:szCs w:val="14"/>
              </w:rPr>
            </w:pPr>
            <w:r w:rsidRPr="00036490">
              <w:rPr>
                <w:sz w:val="16"/>
                <w:szCs w:val="14"/>
              </w:rPr>
              <w:t>Etude et investigations complémentaire - Maîtrise d'œuvre</w:t>
            </w:r>
          </w:p>
        </w:tc>
        <w:tc>
          <w:tcPr>
            <w:tcW w:w="3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5E7DEA" w14:textId="77777777" w:rsidR="00C01D11" w:rsidRPr="00036490" w:rsidRDefault="00C01D11" w:rsidP="00C01D11">
            <w:pPr>
              <w:pStyle w:val="TABG"/>
              <w:rPr>
                <w:sz w:val="16"/>
                <w:szCs w:val="14"/>
              </w:rPr>
            </w:pPr>
          </w:p>
        </w:tc>
        <w:tc>
          <w:tcPr>
            <w:tcW w:w="911" w:type="dxa"/>
            <w:tcBorders>
              <w:top w:val="single" w:sz="4" w:space="0" w:color="auto"/>
              <w:left w:val="single" w:sz="4" w:space="0" w:color="auto"/>
              <w:bottom w:val="single" w:sz="4" w:space="0" w:color="auto"/>
              <w:right w:val="single" w:sz="4" w:space="0" w:color="auto"/>
            </w:tcBorders>
            <w:vAlign w:val="center"/>
          </w:tcPr>
          <w:p w14:paraId="211138A6" w14:textId="77777777" w:rsidR="00C01D11" w:rsidRPr="00036490" w:rsidRDefault="00C01D11" w:rsidP="00C01D11">
            <w:pPr>
              <w:pStyle w:val="TABD"/>
              <w:rPr>
                <w:sz w:val="16"/>
                <w:szCs w:val="14"/>
              </w:rPr>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B70C74" w14:textId="77777777" w:rsidR="00C01D11" w:rsidRPr="00036490" w:rsidRDefault="00C01D11" w:rsidP="00C01D11">
            <w:pPr>
              <w:pStyle w:val="TABD"/>
              <w:rPr>
                <w:sz w:val="16"/>
                <w:szCs w:val="14"/>
              </w:rPr>
            </w:pPr>
            <w:r w:rsidRPr="00036490">
              <w:rPr>
                <w:sz w:val="16"/>
                <w:szCs w:val="14"/>
              </w:rPr>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657C73" w14:textId="77777777" w:rsidR="00C01D11" w:rsidRPr="00036490" w:rsidRDefault="00C01D11" w:rsidP="00C01D11">
            <w:pPr>
              <w:pStyle w:val="TABD"/>
              <w:rPr>
                <w:sz w:val="16"/>
                <w:szCs w:val="14"/>
              </w:rPr>
            </w:pPr>
            <w:r w:rsidRPr="00036490">
              <w:rPr>
                <w:sz w:val="16"/>
                <w:szCs w:val="14"/>
              </w:rPr>
              <w:t>10%</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3E963" w14:textId="77777777" w:rsidR="00C01D11" w:rsidRPr="00036490" w:rsidRDefault="00C01D11" w:rsidP="00C01D11">
            <w:pPr>
              <w:pStyle w:val="TABD"/>
              <w:rPr>
                <w:sz w:val="16"/>
                <w:szCs w:val="14"/>
              </w:rPr>
            </w:pPr>
            <w:r w:rsidRPr="00036490">
              <w:rPr>
                <w:sz w:val="16"/>
                <w:szCs w:val="14"/>
              </w:rPr>
              <w:t xml:space="preserve"> </w:t>
            </w:r>
          </w:p>
        </w:tc>
        <w:tc>
          <w:tcPr>
            <w:tcW w:w="14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FD2D22" w14:textId="29E1AFC8" w:rsidR="00C01D11" w:rsidRPr="00036490" w:rsidRDefault="00C01D11" w:rsidP="00C01D11">
            <w:pPr>
              <w:pStyle w:val="TABD"/>
              <w:rPr>
                <w:sz w:val="16"/>
                <w:szCs w:val="14"/>
              </w:rPr>
            </w:pPr>
            <w:r w:rsidRPr="00036490">
              <w:rPr>
                <w:sz w:val="16"/>
                <w:szCs w:val="14"/>
              </w:rPr>
              <w:t>80 410.00 €</w:t>
            </w:r>
          </w:p>
        </w:tc>
      </w:tr>
      <w:tr w:rsidR="00C01D11" w:rsidRPr="00036490" w14:paraId="58DB3F74" w14:textId="77777777" w:rsidTr="00036490">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663382" w14:textId="77777777" w:rsidR="00C01D11" w:rsidRPr="00036490" w:rsidRDefault="00C01D11" w:rsidP="00C01D11">
            <w:pPr>
              <w:pStyle w:val="TABG"/>
              <w:rPr>
                <w:sz w:val="16"/>
                <w:szCs w:val="14"/>
              </w:rPr>
            </w:pPr>
            <w:r w:rsidRPr="00036490">
              <w:rPr>
                <w:sz w:val="16"/>
                <w:szCs w:val="14"/>
              </w:rPr>
              <w:t>Installation de chantier</w:t>
            </w:r>
          </w:p>
        </w:tc>
        <w:tc>
          <w:tcPr>
            <w:tcW w:w="3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D2F039" w14:textId="77777777" w:rsidR="00C01D11" w:rsidRPr="00036490" w:rsidRDefault="00C01D11" w:rsidP="00C01D11">
            <w:pPr>
              <w:pStyle w:val="TABG"/>
              <w:rPr>
                <w:sz w:val="16"/>
                <w:szCs w:val="14"/>
              </w:rPr>
            </w:pPr>
          </w:p>
        </w:tc>
        <w:tc>
          <w:tcPr>
            <w:tcW w:w="911" w:type="dxa"/>
            <w:tcBorders>
              <w:top w:val="single" w:sz="4" w:space="0" w:color="auto"/>
              <w:left w:val="single" w:sz="4" w:space="0" w:color="auto"/>
              <w:bottom w:val="single" w:sz="4" w:space="0" w:color="auto"/>
              <w:right w:val="single" w:sz="4" w:space="0" w:color="auto"/>
            </w:tcBorders>
            <w:vAlign w:val="center"/>
          </w:tcPr>
          <w:p w14:paraId="07568710" w14:textId="77777777" w:rsidR="00C01D11" w:rsidRPr="00036490" w:rsidRDefault="00C01D11" w:rsidP="00C01D11">
            <w:pPr>
              <w:pStyle w:val="TABD"/>
              <w:rPr>
                <w:sz w:val="16"/>
                <w:szCs w:val="14"/>
              </w:rPr>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8827D0" w14:textId="77777777" w:rsidR="00C01D11" w:rsidRPr="00036490" w:rsidRDefault="00C01D11" w:rsidP="00C01D11">
            <w:pPr>
              <w:pStyle w:val="TABD"/>
              <w:rPr>
                <w:sz w:val="16"/>
                <w:szCs w:val="14"/>
              </w:rPr>
            </w:pPr>
            <w:r w:rsidRPr="00036490">
              <w:rPr>
                <w:sz w:val="16"/>
                <w:szCs w:val="14"/>
              </w:rPr>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C167B" w14:textId="77777777" w:rsidR="00C01D11" w:rsidRPr="00036490" w:rsidRDefault="00C01D11" w:rsidP="00C01D11">
            <w:pPr>
              <w:pStyle w:val="TABD"/>
              <w:rPr>
                <w:sz w:val="16"/>
                <w:szCs w:val="14"/>
              </w:rPr>
            </w:pPr>
            <w:r w:rsidRPr="00036490">
              <w:rPr>
                <w:sz w:val="16"/>
                <w:szCs w:val="14"/>
              </w:rPr>
              <w:t>5%</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A71DD6" w14:textId="77777777" w:rsidR="00C01D11" w:rsidRPr="00036490" w:rsidRDefault="00C01D11" w:rsidP="00C01D11">
            <w:pPr>
              <w:pStyle w:val="TABD"/>
              <w:rPr>
                <w:sz w:val="16"/>
                <w:szCs w:val="14"/>
              </w:rPr>
            </w:pPr>
            <w:r w:rsidRPr="00036490">
              <w:rPr>
                <w:sz w:val="16"/>
                <w:szCs w:val="14"/>
              </w:rPr>
              <w:t xml:space="preserve"> </w:t>
            </w:r>
          </w:p>
        </w:tc>
        <w:tc>
          <w:tcPr>
            <w:tcW w:w="14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307A93" w14:textId="52214B1F" w:rsidR="00C01D11" w:rsidRPr="00036490" w:rsidRDefault="00C01D11" w:rsidP="00C01D11">
            <w:pPr>
              <w:pStyle w:val="TABD"/>
              <w:rPr>
                <w:sz w:val="16"/>
                <w:szCs w:val="14"/>
              </w:rPr>
            </w:pPr>
            <w:r w:rsidRPr="00036490">
              <w:rPr>
                <w:sz w:val="16"/>
                <w:szCs w:val="14"/>
              </w:rPr>
              <w:t>40 205.00 €</w:t>
            </w:r>
          </w:p>
        </w:tc>
      </w:tr>
      <w:tr w:rsidR="00C01D11" w:rsidRPr="00036490" w14:paraId="071D095B" w14:textId="77777777" w:rsidTr="00036490">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1E2E1D" w14:textId="77777777" w:rsidR="00C01D11" w:rsidRPr="00036490" w:rsidRDefault="00C01D11" w:rsidP="00C01D11">
            <w:pPr>
              <w:pStyle w:val="TABG"/>
              <w:rPr>
                <w:sz w:val="16"/>
                <w:szCs w:val="14"/>
              </w:rPr>
            </w:pPr>
            <w:r w:rsidRPr="00036490">
              <w:rPr>
                <w:sz w:val="16"/>
                <w:szCs w:val="14"/>
              </w:rPr>
              <w:t>Branchement</w:t>
            </w:r>
          </w:p>
        </w:tc>
        <w:tc>
          <w:tcPr>
            <w:tcW w:w="3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DBFABC" w14:textId="77777777" w:rsidR="00C01D11" w:rsidRPr="00036490" w:rsidRDefault="00C01D11" w:rsidP="00C01D11">
            <w:pPr>
              <w:pStyle w:val="TABG"/>
              <w:rPr>
                <w:sz w:val="16"/>
                <w:szCs w:val="14"/>
              </w:rPr>
            </w:pPr>
          </w:p>
        </w:tc>
        <w:tc>
          <w:tcPr>
            <w:tcW w:w="911" w:type="dxa"/>
            <w:tcBorders>
              <w:top w:val="single" w:sz="4" w:space="0" w:color="auto"/>
              <w:left w:val="single" w:sz="4" w:space="0" w:color="auto"/>
              <w:bottom w:val="single" w:sz="4" w:space="0" w:color="auto"/>
              <w:right w:val="single" w:sz="4" w:space="0" w:color="auto"/>
            </w:tcBorders>
            <w:vAlign w:val="center"/>
          </w:tcPr>
          <w:p w14:paraId="102EBCDE" w14:textId="77777777" w:rsidR="00C01D11" w:rsidRPr="00036490" w:rsidRDefault="00C01D11" w:rsidP="00C01D11">
            <w:pPr>
              <w:pStyle w:val="TABD"/>
              <w:rPr>
                <w:sz w:val="16"/>
                <w:szCs w:val="14"/>
              </w:rPr>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103775" w14:textId="3412A5BA" w:rsidR="00C01D11" w:rsidRPr="00036490" w:rsidRDefault="00C01D11" w:rsidP="00C01D11">
            <w:pPr>
              <w:pStyle w:val="TABD"/>
              <w:rPr>
                <w:sz w:val="16"/>
                <w:szCs w:val="14"/>
              </w:rPr>
            </w:pPr>
            <w:r w:rsidRPr="00036490">
              <w:rPr>
                <w:sz w:val="16"/>
                <w:szCs w:val="14"/>
              </w:rPr>
              <w:t>200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2C8727" w14:textId="43120F80" w:rsidR="00C01D11" w:rsidRPr="00036490" w:rsidRDefault="00C01D11" w:rsidP="00C01D11">
            <w:pPr>
              <w:pStyle w:val="TABD"/>
              <w:rPr>
                <w:sz w:val="16"/>
                <w:szCs w:val="14"/>
              </w:rPr>
            </w:pPr>
            <w:r w:rsidRPr="00036490">
              <w:rPr>
                <w:sz w:val="16"/>
                <w:szCs w:val="14"/>
              </w:rPr>
              <w:t>1 500 €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49C28D" w14:textId="67F0D5F9" w:rsidR="00C01D11" w:rsidRPr="00036490" w:rsidRDefault="00C01D11" w:rsidP="00C01D11">
            <w:pPr>
              <w:pStyle w:val="TABD"/>
              <w:rPr>
                <w:sz w:val="16"/>
                <w:szCs w:val="14"/>
              </w:rPr>
            </w:pPr>
            <w:r w:rsidRPr="00036490">
              <w:rPr>
                <w:sz w:val="16"/>
                <w:szCs w:val="14"/>
              </w:rPr>
              <w:t>F</w:t>
            </w:r>
          </w:p>
        </w:tc>
        <w:tc>
          <w:tcPr>
            <w:tcW w:w="14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B97DD5" w14:textId="624BB854" w:rsidR="00C01D11" w:rsidRPr="00036490" w:rsidRDefault="00C01D11" w:rsidP="00C01D11">
            <w:pPr>
              <w:pStyle w:val="TABD"/>
              <w:rPr>
                <w:sz w:val="16"/>
                <w:szCs w:val="14"/>
              </w:rPr>
            </w:pPr>
            <w:r w:rsidRPr="00036490">
              <w:rPr>
                <w:sz w:val="16"/>
                <w:szCs w:val="14"/>
              </w:rPr>
              <w:t>300 000.00 €</w:t>
            </w:r>
          </w:p>
        </w:tc>
      </w:tr>
      <w:tr w:rsidR="00C01D11" w:rsidRPr="00036490" w14:paraId="55B8B404" w14:textId="77777777" w:rsidTr="00036490">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FCABA4" w14:textId="77777777" w:rsidR="00C01D11" w:rsidRPr="00036490" w:rsidRDefault="00C01D11" w:rsidP="00C01D11">
            <w:pPr>
              <w:pStyle w:val="TABG"/>
              <w:rPr>
                <w:sz w:val="16"/>
                <w:szCs w:val="14"/>
              </w:rPr>
            </w:pPr>
            <w:r w:rsidRPr="00036490">
              <w:rPr>
                <w:sz w:val="16"/>
                <w:szCs w:val="14"/>
              </w:rPr>
              <w:t>Fourniture et pose de canalisation</w:t>
            </w:r>
          </w:p>
        </w:tc>
        <w:tc>
          <w:tcPr>
            <w:tcW w:w="3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51ACA4" w14:textId="6C84C250" w:rsidR="00C01D11" w:rsidRPr="00036490" w:rsidRDefault="00C01D11" w:rsidP="00C01D11">
            <w:pPr>
              <w:pStyle w:val="TABG"/>
              <w:rPr>
                <w:sz w:val="16"/>
                <w:szCs w:val="14"/>
              </w:rPr>
            </w:pPr>
            <w:r w:rsidRPr="00036490">
              <w:rPr>
                <w:sz w:val="16"/>
                <w:szCs w:val="14"/>
              </w:rPr>
              <w:t>rue des Remparts</w:t>
            </w:r>
          </w:p>
        </w:tc>
        <w:tc>
          <w:tcPr>
            <w:tcW w:w="911" w:type="dxa"/>
            <w:tcBorders>
              <w:top w:val="single" w:sz="4" w:space="0" w:color="auto"/>
              <w:left w:val="single" w:sz="4" w:space="0" w:color="auto"/>
              <w:bottom w:val="single" w:sz="4" w:space="0" w:color="auto"/>
              <w:right w:val="single" w:sz="4" w:space="0" w:color="auto"/>
            </w:tcBorders>
            <w:vAlign w:val="center"/>
          </w:tcPr>
          <w:p w14:paraId="2758BF02" w14:textId="439ACC22" w:rsidR="00C01D11" w:rsidRPr="00036490" w:rsidRDefault="00C01D11" w:rsidP="00C01D11">
            <w:pPr>
              <w:pStyle w:val="TABD"/>
              <w:rPr>
                <w:sz w:val="16"/>
                <w:szCs w:val="14"/>
              </w:rPr>
            </w:pPr>
            <w:r w:rsidRPr="00036490">
              <w:rPr>
                <w:sz w:val="16"/>
                <w:szCs w:val="14"/>
              </w:rPr>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A488BF" w14:textId="2CF010DC" w:rsidR="00C01D11" w:rsidRPr="00036490" w:rsidRDefault="00C01D11" w:rsidP="00C01D11">
            <w:pPr>
              <w:pStyle w:val="TABD"/>
              <w:rPr>
                <w:sz w:val="16"/>
                <w:szCs w:val="14"/>
              </w:rPr>
            </w:pPr>
            <w:r w:rsidRPr="00036490">
              <w:rPr>
                <w:sz w:val="16"/>
                <w:szCs w:val="14"/>
              </w:rPr>
              <w:t>90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1EB2C5" w14:textId="3B443178" w:rsidR="00C01D11" w:rsidRPr="00036490" w:rsidRDefault="00C01D11" w:rsidP="00C01D11">
            <w:pPr>
              <w:pStyle w:val="TABD"/>
              <w:rPr>
                <w:sz w:val="16"/>
                <w:szCs w:val="14"/>
              </w:rPr>
            </w:pPr>
            <w:r w:rsidRPr="00036490">
              <w:rPr>
                <w:sz w:val="16"/>
                <w:szCs w:val="14"/>
              </w:rPr>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BD0FED" w14:textId="7A249CCB" w:rsidR="00C01D11" w:rsidRPr="00036490" w:rsidRDefault="00C01D11" w:rsidP="00C01D11">
            <w:pPr>
              <w:pStyle w:val="TABD"/>
              <w:rPr>
                <w:sz w:val="16"/>
                <w:szCs w:val="14"/>
              </w:rPr>
            </w:pPr>
            <w:r w:rsidRPr="00036490">
              <w:rPr>
                <w:sz w:val="16"/>
                <w:szCs w:val="14"/>
              </w:rPr>
              <w:t>ml</w:t>
            </w:r>
          </w:p>
        </w:tc>
        <w:tc>
          <w:tcPr>
            <w:tcW w:w="14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18C134" w14:textId="0DEB6714" w:rsidR="00C01D11" w:rsidRPr="00036490" w:rsidRDefault="00C01D11" w:rsidP="00C01D11">
            <w:pPr>
              <w:pStyle w:val="TABD"/>
              <w:rPr>
                <w:sz w:val="16"/>
                <w:szCs w:val="14"/>
              </w:rPr>
            </w:pPr>
            <w:r w:rsidRPr="00036490">
              <w:rPr>
                <w:sz w:val="16"/>
                <w:szCs w:val="14"/>
              </w:rPr>
              <w:t>26 100.00 €</w:t>
            </w:r>
          </w:p>
        </w:tc>
      </w:tr>
      <w:tr w:rsidR="00C01D11" w:rsidRPr="00036490" w14:paraId="4F4D1E07" w14:textId="77777777" w:rsidTr="00036490">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DEEC46" w14:textId="77777777" w:rsidR="00C01D11" w:rsidRPr="00036490" w:rsidRDefault="00C01D11" w:rsidP="00C01D11">
            <w:pPr>
              <w:pStyle w:val="TABG"/>
              <w:rPr>
                <w:sz w:val="16"/>
                <w:szCs w:val="14"/>
              </w:rPr>
            </w:pPr>
            <w:r w:rsidRPr="00036490">
              <w:rPr>
                <w:sz w:val="16"/>
                <w:szCs w:val="14"/>
              </w:rPr>
              <w:t>Fourniture et pose de canalisation</w:t>
            </w:r>
          </w:p>
        </w:tc>
        <w:tc>
          <w:tcPr>
            <w:tcW w:w="3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1B05B4" w14:textId="19A311E8" w:rsidR="00C01D11" w:rsidRPr="00036490" w:rsidRDefault="00C01D11" w:rsidP="00C01D11">
            <w:pPr>
              <w:pStyle w:val="TABG"/>
              <w:rPr>
                <w:sz w:val="16"/>
                <w:szCs w:val="14"/>
              </w:rPr>
            </w:pPr>
            <w:r w:rsidRPr="00036490">
              <w:rPr>
                <w:sz w:val="16"/>
                <w:szCs w:val="14"/>
              </w:rPr>
              <w:t xml:space="preserve">Entre rue de la Gendarmerie et rue Etienne </w:t>
            </w:r>
            <w:proofErr w:type="spellStart"/>
            <w:r w:rsidRPr="00036490">
              <w:rPr>
                <w:sz w:val="16"/>
                <w:szCs w:val="14"/>
              </w:rPr>
              <w:t>Moreaud</w:t>
            </w:r>
            <w:proofErr w:type="spellEnd"/>
          </w:p>
        </w:tc>
        <w:tc>
          <w:tcPr>
            <w:tcW w:w="911" w:type="dxa"/>
            <w:tcBorders>
              <w:top w:val="single" w:sz="4" w:space="0" w:color="auto"/>
              <w:left w:val="single" w:sz="4" w:space="0" w:color="auto"/>
              <w:bottom w:val="single" w:sz="4" w:space="0" w:color="auto"/>
              <w:right w:val="single" w:sz="4" w:space="0" w:color="auto"/>
            </w:tcBorders>
            <w:vAlign w:val="center"/>
          </w:tcPr>
          <w:p w14:paraId="6FB6C725" w14:textId="3C0BCAE3" w:rsidR="00C01D11" w:rsidRPr="00036490" w:rsidRDefault="00C01D11" w:rsidP="00C01D11">
            <w:pPr>
              <w:pStyle w:val="TABD"/>
              <w:rPr>
                <w:sz w:val="16"/>
                <w:szCs w:val="14"/>
              </w:rPr>
            </w:pPr>
            <w:r w:rsidRPr="00036490">
              <w:rPr>
                <w:sz w:val="16"/>
                <w:szCs w:val="14"/>
              </w:rPr>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02C0D7" w14:textId="7E3D701A" w:rsidR="00C01D11" w:rsidRPr="00036490" w:rsidRDefault="00C01D11" w:rsidP="00C01D11">
            <w:pPr>
              <w:pStyle w:val="TABD"/>
              <w:rPr>
                <w:sz w:val="16"/>
                <w:szCs w:val="14"/>
              </w:rPr>
            </w:pPr>
            <w:r w:rsidRPr="00036490">
              <w:rPr>
                <w:sz w:val="16"/>
                <w:szCs w:val="14"/>
              </w:rPr>
              <w:t>70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ACCF3F" w14:textId="7A764705" w:rsidR="00C01D11" w:rsidRPr="00036490" w:rsidRDefault="00C01D11" w:rsidP="00C01D11">
            <w:pPr>
              <w:pStyle w:val="TABD"/>
              <w:rPr>
                <w:sz w:val="16"/>
                <w:szCs w:val="14"/>
              </w:rPr>
            </w:pPr>
            <w:r w:rsidRPr="00036490">
              <w:rPr>
                <w:sz w:val="16"/>
                <w:szCs w:val="14"/>
              </w:rPr>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97873E" w14:textId="69C14890" w:rsidR="00C01D11" w:rsidRPr="00036490" w:rsidRDefault="00C01D11" w:rsidP="00C01D11">
            <w:pPr>
              <w:pStyle w:val="TABD"/>
              <w:rPr>
                <w:sz w:val="16"/>
                <w:szCs w:val="14"/>
              </w:rPr>
            </w:pPr>
            <w:r w:rsidRPr="00036490">
              <w:rPr>
                <w:sz w:val="16"/>
                <w:szCs w:val="14"/>
              </w:rPr>
              <w:t>ml</w:t>
            </w:r>
          </w:p>
        </w:tc>
        <w:tc>
          <w:tcPr>
            <w:tcW w:w="14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2C29D2" w14:textId="1ADE27B6" w:rsidR="00C01D11" w:rsidRPr="00036490" w:rsidRDefault="00C01D11" w:rsidP="00C01D11">
            <w:pPr>
              <w:pStyle w:val="TABD"/>
              <w:rPr>
                <w:sz w:val="16"/>
                <w:szCs w:val="14"/>
              </w:rPr>
            </w:pPr>
            <w:r w:rsidRPr="00036490">
              <w:rPr>
                <w:sz w:val="16"/>
                <w:szCs w:val="14"/>
              </w:rPr>
              <w:t>20 300.00 €</w:t>
            </w:r>
          </w:p>
        </w:tc>
      </w:tr>
      <w:tr w:rsidR="00C01D11" w:rsidRPr="00036490" w14:paraId="3C0691E8" w14:textId="77777777" w:rsidTr="00036490">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85C9FC" w14:textId="77777777" w:rsidR="00C01D11" w:rsidRPr="00036490" w:rsidRDefault="00C01D11" w:rsidP="00C01D11">
            <w:pPr>
              <w:pStyle w:val="TABG"/>
              <w:rPr>
                <w:sz w:val="16"/>
                <w:szCs w:val="14"/>
              </w:rPr>
            </w:pPr>
            <w:r w:rsidRPr="00036490">
              <w:rPr>
                <w:sz w:val="16"/>
                <w:szCs w:val="14"/>
              </w:rPr>
              <w:t>Fourniture et pose de canalisation</w:t>
            </w:r>
          </w:p>
        </w:tc>
        <w:tc>
          <w:tcPr>
            <w:tcW w:w="3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3A2A16A" w14:textId="39D5A197" w:rsidR="00C01D11" w:rsidRPr="00036490" w:rsidRDefault="00C01D11" w:rsidP="00C01D11">
            <w:pPr>
              <w:pStyle w:val="TABG"/>
              <w:rPr>
                <w:sz w:val="16"/>
                <w:szCs w:val="14"/>
              </w:rPr>
            </w:pPr>
            <w:r w:rsidRPr="00036490">
              <w:rPr>
                <w:sz w:val="16"/>
                <w:szCs w:val="14"/>
              </w:rPr>
              <w:t>Rue Dr Roubaud</w:t>
            </w:r>
          </w:p>
        </w:tc>
        <w:tc>
          <w:tcPr>
            <w:tcW w:w="911" w:type="dxa"/>
            <w:tcBorders>
              <w:top w:val="single" w:sz="4" w:space="0" w:color="auto"/>
              <w:left w:val="single" w:sz="4" w:space="0" w:color="auto"/>
              <w:bottom w:val="single" w:sz="4" w:space="0" w:color="auto"/>
              <w:right w:val="single" w:sz="4" w:space="0" w:color="auto"/>
            </w:tcBorders>
            <w:vAlign w:val="center"/>
          </w:tcPr>
          <w:p w14:paraId="61172351" w14:textId="071CB8F9" w:rsidR="00C01D11" w:rsidRPr="00036490" w:rsidRDefault="00C01D11" w:rsidP="00C01D11">
            <w:pPr>
              <w:pStyle w:val="TABD"/>
              <w:rPr>
                <w:sz w:val="16"/>
                <w:szCs w:val="14"/>
              </w:rPr>
            </w:pPr>
            <w:r w:rsidRPr="00036490">
              <w:rPr>
                <w:sz w:val="16"/>
                <w:szCs w:val="14"/>
              </w:rPr>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B2C306" w14:textId="7818A9AD" w:rsidR="00C01D11" w:rsidRPr="00036490" w:rsidRDefault="00C01D11" w:rsidP="00C01D11">
            <w:pPr>
              <w:pStyle w:val="TABD"/>
              <w:rPr>
                <w:sz w:val="16"/>
                <w:szCs w:val="14"/>
              </w:rPr>
            </w:pPr>
            <w:r w:rsidRPr="00036490">
              <w:rPr>
                <w:sz w:val="16"/>
                <w:szCs w:val="14"/>
              </w:rPr>
              <w:t>50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F0ACE7" w14:textId="56F5894C" w:rsidR="00C01D11" w:rsidRPr="00036490" w:rsidRDefault="00C01D11" w:rsidP="00C01D11">
            <w:pPr>
              <w:pStyle w:val="TABD"/>
              <w:rPr>
                <w:sz w:val="16"/>
                <w:szCs w:val="14"/>
              </w:rPr>
            </w:pPr>
            <w:r w:rsidRPr="00036490">
              <w:rPr>
                <w:sz w:val="16"/>
                <w:szCs w:val="14"/>
              </w:rPr>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5C6BB" w14:textId="4F2CEFDB" w:rsidR="00C01D11" w:rsidRPr="00036490" w:rsidRDefault="00C01D11" w:rsidP="00C01D11">
            <w:pPr>
              <w:pStyle w:val="TABD"/>
              <w:rPr>
                <w:sz w:val="16"/>
                <w:szCs w:val="14"/>
              </w:rPr>
            </w:pPr>
            <w:r w:rsidRPr="00036490">
              <w:rPr>
                <w:sz w:val="16"/>
                <w:szCs w:val="14"/>
              </w:rPr>
              <w:t>ml</w:t>
            </w:r>
          </w:p>
        </w:tc>
        <w:tc>
          <w:tcPr>
            <w:tcW w:w="14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4598DF" w14:textId="57A6227E" w:rsidR="00C01D11" w:rsidRPr="00036490" w:rsidRDefault="00C01D11" w:rsidP="00C01D11">
            <w:pPr>
              <w:pStyle w:val="TABD"/>
              <w:rPr>
                <w:sz w:val="16"/>
                <w:szCs w:val="14"/>
              </w:rPr>
            </w:pPr>
            <w:r w:rsidRPr="00036490">
              <w:rPr>
                <w:sz w:val="16"/>
                <w:szCs w:val="14"/>
              </w:rPr>
              <w:t>14 500.00 €</w:t>
            </w:r>
          </w:p>
        </w:tc>
      </w:tr>
      <w:tr w:rsidR="00C01D11" w:rsidRPr="00036490" w14:paraId="217FE0C2" w14:textId="77777777" w:rsidTr="00036490">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184486" w14:textId="77777777" w:rsidR="00C01D11" w:rsidRPr="00036490" w:rsidRDefault="00C01D11" w:rsidP="00C01D11">
            <w:pPr>
              <w:pStyle w:val="TABG"/>
              <w:rPr>
                <w:sz w:val="16"/>
                <w:szCs w:val="14"/>
              </w:rPr>
            </w:pPr>
            <w:r w:rsidRPr="00036490">
              <w:rPr>
                <w:sz w:val="16"/>
                <w:szCs w:val="14"/>
              </w:rPr>
              <w:t>Fourniture et pose de canalisation</w:t>
            </w:r>
          </w:p>
        </w:tc>
        <w:tc>
          <w:tcPr>
            <w:tcW w:w="3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9C151" w14:textId="79C52496" w:rsidR="00C01D11" w:rsidRPr="00036490" w:rsidRDefault="00C01D11" w:rsidP="00C01D11">
            <w:pPr>
              <w:pStyle w:val="TABG"/>
              <w:rPr>
                <w:sz w:val="16"/>
                <w:szCs w:val="14"/>
              </w:rPr>
            </w:pPr>
            <w:r w:rsidRPr="00036490">
              <w:rPr>
                <w:sz w:val="16"/>
                <w:szCs w:val="14"/>
              </w:rPr>
              <w:t>Rues Saint-Antoine et Saint-Arey</w:t>
            </w:r>
          </w:p>
        </w:tc>
        <w:tc>
          <w:tcPr>
            <w:tcW w:w="911" w:type="dxa"/>
            <w:tcBorders>
              <w:top w:val="single" w:sz="4" w:space="0" w:color="auto"/>
              <w:left w:val="single" w:sz="4" w:space="0" w:color="auto"/>
              <w:bottom w:val="single" w:sz="4" w:space="0" w:color="auto"/>
              <w:right w:val="single" w:sz="4" w:space="0" w:color="auto"/>
            </w:tcBorders>
            <w:vAlign w:val="center"/>
          </w:tcPr>
          <w:p w14:paraId="524A04D6" w14:textId="69A4C2AA" w:rsidR="00C01D11" w:rsidRPr="00036490" w:rsidRDefault="00C01D11" w:rsidP="00C01D11">
            <w:pPr>
              <w:pStyle w:val="TABD"/>
              <w:rPr>
                <w:sz w:val="16"/>
                <w:szCs w:val="14"/>
              </w:rPr>
            </w:pPr>
            <w:r w:rsidRPr="00036490">
              <w:rPr>
                <w:sz w:val="16"/>
                <w:szCs w:val="14"/>
              </w:rPr>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A8595C" w14:textId="7F6AB08C" w:rsidR="00C01D11" w:rsidRPr="00036490" w:rsidRDefault="00C01D11" w:rsidP="00C01D11">
            <w:pPr>
              <w:pStyle w:val="TABD"/>
              <w:rPr>
                <w:sz w:val="16"/>
                <w:szCs w:val="14"/>
              </w:rPr>
            </w:pPr>
            <w:r w:rsidRPr="00036490">
              <w:rPr>
                <w:sz w:val="16"/>
                <w:szCs w:val="14"/>
              </w:rPr>
              <w:t>270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791388" w14:textId="206ED5C9" w:rsidR="00C01D11" w:rsidRPr="00036490" w:rsidRDefault="00C01D11" w:rsidP="00C01D11">
            <w:pPr>
              <w:pStyle w:val="TABD"/>
              <w:rPr>
                <w:sz w:val="16"/>
                <w:szCs w:val="14"/>
              </w:rPr>
            </w:pPr>
            <w:r w:rsidRPr="00036490">
              <w:rPr>
                <w:sz w:val="16"/>
                <w:szCs w:val="14"/>
              </w:rPr>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EF4502" w14:textId="0D259E06" w:rsidR="00C01D11" w:rsidRPr="00036490" w:rsidRDefault="00C01D11" w:rsidP="00C01D11">
            <w:pPr>
              <w:pStyle w:val="TABD"/>
              <w:rPr>
                <w:sz w:val="16"/>
                <w:szCs w:val="14"/>
              </w:rPr>
            </w:pPr>
            <w:r w:rsidRPr="00036490">
              <w:rPr>
                <w:sz w:val="16"/>
                <w:szCs w:val="14"/>
              </w:rPr>
              <w:t>ml</w:t>
            </w:r>
          </w:p>
        </w:tc>
        <w:tc>
          <w:tcPr>
            <w:tcW w:w="14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37608E" w14:textId="1B863084" w:rsidR="00C01D11" w:rsidRPr="00036490" w:rsidRDefault="00C01D11" w:rsidP="00C01D11">
            <w:pPr>
              <w:pStyle w:val="TABD"/>
              <w:rPr>
                <w:sz w:val="16"/>
                <w:szCs w:val="14"/>
              </w:rPr>
            </w:pPr>
            <w:r w:rsidRPr="00036490">
              <w:rPr>
                <w:sz w:val="16"/>
                <w:szCs w:val="14"/>
              </w:rPr>
              <w:t>78 300.00 €</w:t>
            </w:r>
          </w:p>
        </w:tc>
      </w:tr>
      <w:tr w:rsidR="00C01D11" w:rsidRPr="00036490" w14:paraId="4E4FB18A" w14:textId="77777777" w:rsidTr="00036490">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DE3CA8" w14:textId="77777777" w:rsidR="00C01D11" w:rsidRPr="00036490" w:rsidRDefault="00C01D11" w:rsidP="00C01D11">
            <w:pPr>
              <w:pStyle w:val="TABG"/>
              <w:rPr>
                <w:sz w:val="16"/>
                <w:szCs w:val="14"/>
              </w:rPr>
            </w:pPr>
            <w:r w:rsidRPr="00036490">
              <w:rPr>
                <w:sz w:val="16"/>
                <w:szCs w:val="14"/>
              </w:rPr>
              <w:t>Fourniture et pose de canalisation</w:t>
            </w:r>
          </w:p>
        </w:tc>
        <w:tc>
          <w:tcPr>
            <w:tcW w:w="3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C9E322" w14:textId="75E0A9E6" w:rsidR="00C01D11" w:rsidRPr="00036490" w:rsidRDefault="00C01D11" w:rsidP="00C01D11">
            <w:pPr>
              <w:pStyle w:val="TABG"/>
              <w:rPr>
                <w:sz w:val="16"/>
                <w:szCs w:val="14"/>
              </w:rPr>
            </w:pPr>
            <w:r w:rsidRPr="00036490">
              <w:rPr>
                <w:sz w:val="16"/>
                <w:szCs w:val="14"/>
              </w:rPr>
              <w:t xml:space="preserve">Rues Colonel Roux, du Séminaire, de l’Odéon, des Vieilles-Prisons, de la Cathédrale et du </w:t>
            </w:r>
            <w:proofErr w:type="spellStart"/>
            <w:r w:rsidRPr="00036490">
              <w:rPr>
                <w:sz w:val="16"/>
                <w:szCs w:val="14"/>
              </w:rPr>
              <w:t>Connetable</w:t>
            </w:r>
            <w:proofErr w:type="spellEnd"/>
          </w:p>
        </w:tc>
        <w:tc>
          <w:tcPr>
            <w:tcW w:w="911" w:type="dxa"/>
            <w:tcBorders>
              <w:top w:val="single" w:sz="4" w:space="0" w:color="auto"/>
              <w:left w:val="single" w:sz="4" w:space="0" w:color="auto"/>
              <w:bottom w:val="single" w:sz="4" w:space="0" w:color="auto"/>
              <w:right w:val="single" w:sz="4" w:space="0" w:color="auto"/>
            </w:tcBorders>
            <w:vAlign w:val="center"/>
          </w:tcPr>
          <w:p w14:paraId="2D1B4A9F" w14:textId="6E82BB9F" w:rsidR="00C01D11" w:rsidRPr="00036490" w:rsidRDefault="00C01D11" w:rsidP="00C01D11">
            <w:pPr>
              <w:pStyle w:val="TABD"/>
              <w:rPr>
                <w:sz w:val="16"/>
                <w:szCs w:val="14"/>
              </w:rPr>
            </w:pPr>
            <w:r w:rsidRPr="00036490">
              <w:rPr>
                <w:sz w:val="16"/>
                <w:szCs w:val="14"/>
              </w:rPr>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0A833E" w14:textId="3C42135C" w:rsidR="00C01D11" w:rsidRPr="00036490" w:rsidRDefault="00C01D11" w:rsidP="00C01D11">
            <w:pPr>
              <w:pStyle w:val="TABD"/>
              <w:rPr>
                <w:sz w:val="16"/>
                <w:szCs w:val="14"/>
              </w:rPr>
            </w:pPr>
            <w:r w:rsidRPr="00036490">
              <w:rPr>
                <w:sz w:val="16"/>
                <w:szCs w:val="14"/>
              </w:rPr>
              <w:t>260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598DF5" w14:textId="2960063C" w:rsidR="00C01D11" w:rsidRPr="00036490" w:rsidRDefault="00C01D11" w:rsidP="00C01D11">
            <w:pPr>
              <w:pStyle w:val="TABD"/>
              <w:rPr>
                <w:sz w:val="16"/>
                <w:szCs w:val="14"/>
              </w:rPr>
            </w:pPr>
            <w:r w:rsidRPr="00036490">
              <w:rPr>
                <w:sz w:val="16"/>
                <w:szCs w:val="14"/>
              </w:rPr>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A7BED4" w14:textId="0758D7DA" w:rsidR="00C01D11" w:rsidRPr="00036490" w:rsidRDefault="00C01D11" w:rsidP="00C01D11">
            <w:pPr>
              <w:pStyle w:val="TABD"/>
              <w:rPr>
                <w:sz w:val="16"/>
                <w:szCs w:val="14"/>
              </w:rPr>
            </w:pPr>
            <w:r w:rsidRPr="00036490">
              <w:rPr>
                <w:sz w:val="16"/>
                <w:szCs w:val="14"/>
              </w:rPr>
              <w:t>ml</w:t>
            </w:r>
          </w:p>
        </w:tc>
        <w:tc>
          <w:tcPr>
            <w:tcW w:w="14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50A827" w14:textId="05FFEB48" w:rsidR="00C01D11" w:rsidRPr="00036490" w:rsidRDefault="00C01D11" w:rsidP="00C01D11">
            <w:pPr>
              <w:pStyle w:val="TABD"/>
              <w:rPr>
                <w:sz w:val="16"/>
                <w:szCs w:val="14"/>
              </w:rPr>
            </w:pPr>
            <w:r w:rsidRPr="00036490">
              <w:rPr>
                <w:sz w:val="16"/>
                <w:szCs w:val="14"/>
              </w:rPr>
              <w:t>75 400.00 €</w:t>
            </w:r>
          </w:p>
        </w:tc>
      </w:tr>
      <w:tr w:rsidR="00C01D11" w:rsidRPr="00036490" w14:paraId="1AD1009B" w14:textId="77777777" w:rsidTr="00036490">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5ADF03" w14:textId="77777777" w:rsidR="00C01D11" w:rsidRPr="00036490" w:rsidRDefault="00C01D11" w:rsidP="00C01D11">
            <w:pPr>
              <w:pStyle w:val="TABG"/>
              <w:rPr>
                <w:sz w:val="16"/>
                <w:szCs w:val="14"/>
              </w:rPr>
            </w:pPr>
            <w:r w:rsidRPr="00036490">
              <w:rPr>
                <w:sz w:val="16"/>
                <w:szCs w:val="14"/>
              </w:rPr>
              <w:t>Fourniture et pose de canalisation</w:t>
            </w:r>
          </w:p>
        </w:tc>
        <w:tc>
          <w:tcPr>
            <w:tcW w:w="3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2A54CC" w14:textId="41C413B7" w:rsidR="00C01D11" w:rsidRPr="00036490" w:rsidRDefault="00C01D11" w:rsidP="00C01D11">
            <w:pPr>
              <w:pStyle w:val="TABG"/>
              <w:rPr>
                <w:sz w:val="16"/>
                <w:szCs w:val="14"/>
              </w:rPr>
            </w:pPr>
            <w:r w:rsidRPr="00036490">
              <w:rPr>
                <w:sz w:val="16"/>
                <w:szCs w:val="14"/>
              </w:rPr>
              <w:t>Rues Colonel Roux, et rue de Saint-</w:t>
            </w:r>
            <w:proofErr w:type="spellStart"/>
            <w:r w:rsidRPr="00036490">
              <w:rPr>
                <w:sz w:val="16"/>
                <w:szCs w:val="14"/>
              </w:rPr>
              <w:t>Arrey</w:t>
            </w:r>
            <w:proofErr w:type="spellEnd"/>
            <w:r w:rsidRPr="00036490">
              <w:rPr>
                <w:sz w:val="16"/>
                <w:szCs w:val="14"/>
              </w:rPr>
              <w:t xml:space="preserve"> </w:t>
            </w:r>
          </w:p>
        </w:tc>
        <w:tc>
          <w:tcPr>
            <w:tcW w:w="911" w:type="dxa"/>
            <w:tcBorders>
              <w:top w:val="single" w:sz="4" w:space="0" w:color="auto"/>
              <w:left w:val="single" w:sz="4" w:space="0" w:color="auto"/>
              <w:bottom w:val="single" w:sz="4" w:space="0" w:color="auto"/>
              <w:right w:val="single" w:sz="4" w:space="0" w:color="auto"/>
            </w:tcBorders>
            <w:vAlign w:val="center"/>
          </w:tcPr>
          <w:p w14:paraId="1A0406BB" w14:textId="7C1CE120" w:rsidR="00C01D11" w:rsidRPr="00036490" w:rsidRDefault="00C01D11" w:rsidP="00C01D11">
            <w:pPr>
              <w:pStyle w:val="TABD"/>
              <w:rPr>
                <w:sz w:val="16"/>
                <w:szCs w:val="14"/>
              </w:rPr>
            </w:pPr>
            <w:r w:rsidRPr="00036490">
              <w:rPr>
                <w:sz w:val="16"/>
                <w:szCs w:val="14"/>
              </w:rPr>
              <w:t>400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82E7A3" w14:textId="388EFEC3" w:rsidR="00C01D11" w:rsidRPr="00036490" w:rsidRDefault="00C01D11" w:rsidP="00C01D11">
            <w:pPr>
              <w:pStyle w:val="TABD"/>
              <w:rPr>
                <w:sz w:val="16"/>
                <w:szCs w:val="14"/>
              </w:rPr>
            </w:pPr>
            <w:r w:rsidRPr="00036490">
              <w:rPr>
                <w:sz w:val="16"/>
                <w:szCs w:val="14"/>
              </w:rPr>
              <w:t>170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FD186D" w14:textId="34E3D181" w:rsidR="00C01D11" w:rsidRPr="00036490" w:rsidRDefault="00C01D11" w:rsidP="00C01D11">
            <w:pPr>
              <w:pStyle w:val="TABD"/>
              <w:rPr>
                <w:sz w:val="16"/>
                <w:szCs w:val="14"/>
              </w:rPr>
            </w:pPr>
            <w:r w:rsidRPr="00036490">
              <w:rPr>
                <w:sz w:val="16"/>
                <w:szCs w:val="14"/>
              </w:rPr>
              <w:t>320 €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9F00FC" w14:textId="612C78D7" w:rsidR="00C01D11" w:rsidRPr="00036490" w:rsidRDefault="00C01D11" w:rsidP="00C01D11">
            <w:pPr>
              <w:pStyle w:val="TABD"/>
              <w:rPr>
                <w:sz w:val="16"/>
                <w:szCs w:val="14"/>
              </w:rPr>
            </w:pPr>
            <w:r w:rsidRPr="00036490">
              <w:rPr>
                <w:sz w:val="16"/>
                <w:szCs w:val="14"/>
              </w:rPr>
              <w:t>ml</w:t>
            </w:r>
          </w:p>
        </w:tc>
        <w:tc>
          <w:tcPr>
            <w:tcW w:w="14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F5B943" w14:textId="45F1ECE4" w:rsidR="00C01D11" w:rsidRPr="00036490" w:rsidRDefault="00C01D11" w:rsidP="00C01D11">
            <w:pPr>
              <w:pStyle w:val="TABD"/>
              <w:rPr>
                <w:sz w:val="16"/>
                <w:szCs w:val="14"/>
              </w:rPr>
            </w:pPr>
            <w:r w:rsidRPr="00036490">
              <w:rPr>
                <w:sz w:val="16"/>
                <w:szCs w:val="14"/>
              </w:rPr>
              <w:t>54 400.00 €</w:t>
            </w:r>
          </w:p>
        </w:tc>
      </w:tr>
      <w:tr w:rsidR="00C01D11" w:rsidRPr="00036490" w14:paraId="54C1FCAA" w14:textId="77777777" w:rsidTr="00036490">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10F5CD" w14:textId="77777777" w:rsidR="00C01D11" w:rsidRPr="00036490" w:rsidRDefault="00C01D11" w:rsidP="00C01D11">
            <w:pPr>
              <w:pStyle w:val="TABG"/>
              <w:rPr>
                <w:sz w:val="16"/>
                <w:szCs w:val="14"/>
              </w:rPr>
            </w:pPr>
            <w:r w:rsidRPr="00036490">
              <w:rPr>
                <w:sz w:val="16"/>
                <w:szCs w:val="14"/>
              </w:rPr>
              <w:t>Fourniture et pose de canalisation</w:t>
            </w:r>
          </w:p>
        </w:tc>
        <w:tc>
          <w:tcPr>
            <w:tcW w:w="3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29BDB" w14:textId="04D65770" w:rsidR="00C01D11" w:rsidRPr="00036490" w:rsidRDefault="00C01D11" w:rsidP="00C01D11">
            <w:pPr>
              <w:pStyle w:val="TABG"/>
              <w:rPr>
                <w:sz w:val="16"/>
                <w:szCs w:val="14"/>
              </w:rPr>
            </w:pPr>
            <w:r w:rsidRPr="00036490">
              <w:rPr>
                <w:sz w:val="16"/>
                <w:szCs w:val="14"/>
              </w:rPr>
              <w:t xml:space="preserve">Rues du Pasteur, Bon Hôtel et des 3 Frères </w:t>
            </w:r>
            <w:proofErr w:type="spellStart"/>
            <w:r w:rsidRPr="00036490">
              <w:rPr>
                <w:sz w:val="16"/>
                <w:szCs w:val="14"/>
              </w:rPr>
              <w:t>Dorches</w:t>
            </w:r>
            <w:proofErr w:type="spellEnd"/>
          </w:p>
        </w:tc>
        <w:tc>
          <w:tcPr>
            <w:tcW w:w="911" w:type="dxa"/>
            <w:tcBorders>
              <w:top w:val="single" w:sz="4" w:space="0" w:color="auto"/>
              <w:left w:val="single" w:sz="4" w:space="0" w:color="auto"/>
              <w:bottom w:val="single" w:sz="4" w:space="0" w:color="auto"/>
              <w:right w:val="single" w:sz="4" w:space="0" w:color="auto"/>
            </w:tcBorders>
            <w:vAlign w:val="center"/>
          </w:tcPr>
          <w:p w14:paraId="6711E6FD" w14:textId="56C8D5DB" w:rsidR="00C01D11" w:rsidRPr="00036490" w:rsidRDefault="00C01D11" w:rsidP="00C01D11">
            <w:pPr>
              <w:pStyle w:val="TABD"/>
              <w:rPr>
                <w:sz w:val="16"/>
                <w:szCs w:val="14"/>
              </w:rPr>
            </w:pPr>
            <w:r w:rsidRPr="00036490">
              <w:rPr>
                <w:sz w:val="16"/>
                <w:szCs w:val="14"/>
              </w:rPr>
              <w:t>400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D76E39" w14:textId="18C8ADEB" w:rsidR="00C01D11" w:rsidRPr="00036490" w:rsidRDefault="00C01D11" w:rsidP="00C01D11">
            <w:pPr>
              <w:pStyle w:val="TABD"/>
              <w:rPr>
                <w:sz w:val="16"/>
                <w:szCs w:val="14"/>
              </w:rPr>
            </w:pPr>
            <w:r w:rsidRPr="00036490">
              <w:rPr>
                <w:sz w:val="16"/>
                <w:szCs w:val="14"/>
              </w:rPr>
              <w:t>400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AC5347" w14:textId="4A7D17C7" w:rsidR="00C01D11" w:rsidRPr="00036490" w:rsidRDefault="00C01D11" w:rsidP="00C01D11">
            <w:pPr>
              <w:pStyle w:val="TABD"/>
              <w:rPr>
                <w:sz w:val="16"/>
                <w:szCs w:val="14"/>
              </w:rPr>
            </w:pPr>
            <w:r w:rsidRPr="00036490">
              <w:rPr>
                <w:sz w:val="16"/>
                <w:szCs w:val="14"/>
              </w:rPr>
              <w:t>320 €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903AB14" w14:textId="4DF638E7" w:rsidR="00C01D11" w:rsidRPr="00036490" w:rsidRDefault="00C01D11" w:rsidP="00C01D11">
            <w:pPr>
              <w:pStyle w:val="TABD"/>
              <w:rPr>
                <w:sz w:val="16"/>
                <w:szCs w:val="14"/>
              </w:rPr>
            </w:pPr>
            <w:r w:rsidRPr="00036490">
              <w:rPr>
                <w:sz w:val="16"/>
                <w:szCs w:val="14"/>
              </w:rPr>
              <w:t>ml</w:t>
            </w:r>
          </w:p>
        </w:tc>
        <w:tc>
          <w:tcPr>
            <w:tcW w:w="14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C6E166" w14:textId="6D19C875" w:rsidR="00C01D11" w:rsidRPr="00036490" w:rsidRDefault="00C01D11" w:rsidP="00C01D11">
            <w:pPr>
              <w:pStyle w:val="TABD"/>
              <w:rPr>
                <w:sz w:val="16"/>
                <w:szCs w:val="14"/>
              </w:rPr>
            </w:pPr>
            <w:r w:rsidRPr="00036490">
              <w:rPr>
                <w:sz w:val="16"/>
                <w:szCs w:val="14"/>
              </w:rPr>
              <w:t>128 000.00 €</w:t>
            </w:r>
          </w:p>
        </w:tc>
      </w:tr>
      <w:tr w:rsidR="00C01D11" w:rsidRPr="00036490" w14:paraId="06006749" w14:textId="77777777" w:rsidTr="00036490">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1C24F0" w14:textId="4FF4F1C7" w:rsidR="00C01D11" w:rsidRPr="00036490" w:rsidRDefault="00C01D11" w:rsidP="00C01D11">
            <w:pPr>
              <w:pStyle w:val="TABG"/>
              <w:rPr>
                <w:sz w:val="16"/>
                <w:szCs w:val="14"/>
              </w:rPr>
            </w:pPr>
            <w:r w:rsidRPr="00036490">
              <w:rPr>
                <w:sz w:val="16"/>
                <w:szCs w:val="14"/>
              </w:rPr>
              <w:t>Fourniture et pose de canalisation</w:t>
            </w:r>
          </w:p>
        </w:tc>
        <w:tc>
          <w:tcPr>
            <w:tcW w:w="3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C1CE66" w14:textId="2DE528C6" w:rsidR="00C01D11" w:rsidRPr="00036490" w:rsidRDefault="00C01D11" w:rsidP="00C01D11">
            <w:pPr>
              <w:pStyle w:val="TABG"/>
              <w:rPr>
                <w:sz w:val="16"/>
                <w:szCs w:val="14"/>
              </w:rPr>
            </w:pPr>
            <w:r w:rsidRPr="00036490">
              <w:rPr>
                <w:sz w:val="16"/>
                <w:szCs w:val="14"/>
              </w:rPr>
              <w:t>Rue du Mazel et place aux Herbes et rue Dr Roubaud</w:t>
            </w:r>
          </w:p>
        </w:tc>
        <w:tc>
          <w:tcPr>
            <w:tcW w:w="911" w:type="dxa"/>
            <w:tcBorders>
              <w:top w:val="single" w:sz="4" w:space="0" w:color="auto"/>
              <w:left w:val="single" w:sz="4" w:space="0" w:color="auto"/>
              <w:bottom w:val="single" w:sz="4" w:space="0" w:color="auto"/>
              <w:right w:val="single" w:sz="4" w:space="0" w:color="auto"/>
            </w:tcBorders>
            <w:vAlign w:val="center"/>
          </w:tcPr>
          <w:p w14:paraId="2117F646" w14:textId="79F1D7D9" w:rsidR="00C01D11" w:rsidRPr="00036490" w:rsidRDefault="00C01D11" w:rsidP="00C01D11">
            <w:pPr>
              <w:pStyle w:val="TABD"/>
              <w:rPr>
                <w:sz w:val="16"/>
                <w:szCs w:val="14"/>
              </w:rPr>
            </w:pPr>
            <w:r w:rsidRPr="00036490">
              <w:rPr>
                <w:sz w:val="16"/>
                <w:szCs w:val="14"/>
              </w:rPr>
              <w:t>600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4F9F64" w14:textId="4DF2892E" w:rsidR="00C01D11" w:rsidRPr="00036490" w:rsidRDefault="00C01D11" w:rsidP="00C01D11">
            <w:pPr>
              <w:pStyle w:val="TABD"/>
              <w:rPr>
                <w:sz w:val="16"/>
                <w:szCs w:val="14"/>
              </w:rPr>
            </w:pPr>
            <w:r w:rsidRPr="00036490">
              <w:rPr>
                <w:sz w:val="16"/>
                <w:szCs w:val="14"/>
              </w:rPr>
              <w:t>130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A28F81" w14:textId="6C859289" w:rsidR="00C01D11" w:rsidRPr="00036490" w:rsidRDefault="00C01D11" w:rsidP="00C01D11">
            <w:pPr>
              <w:pStyle w:val="TABD"/>
              <w:rPr>
                <w:sz w:val="16"/>
                <w:szCs w:val="14"/>
              </w:rPr>
            </w:pPr>
            <w:r w:rsidRPr="00036490">
              <w:rPr>
                <w:sz w:val="16"/>
                <w:szCs w:val="14"/>
              </w:rPr>
              <w:t>400 €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6808FA" w14:textId="5B537007" w:rsidR="00C01D11" w:rsidRPr="00036490" w:rsidRDefault="00C01D11" w:rsidP="00C01D11">
            <w:pPr>
              <w:pStyle w:val="TABD"/>
              <w:rPr>
                <w:sz w:val="16"/>
                <w:szCs w:val="14"/>
              </w:rPr>
            </w:pPr>
            <w:r w:rsidRPr="00036490">
              <w:rPr>
                <w:sz w:val="16"/>
                <w:szCs w:val="14"/>
              </w:rPr>
              <w:t>ml</w:t>
            </w:r>
          </w:p>
        </w:tc>
        <w:tc>
          <w:tcPr>
            <w:tcW w:w="14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2D32BD" w14:textId="112C2459" w:rsidR="00C01D11" w:rsidRPr="00036490" w:rsidRDefault="00C01D11" w:rsidP="00C01D11">
            <w:pPr>
              <w:pStyle w:val="TABD"/>
              <w:rPr>
                <w:sz w:val="16"/>
                <w:szCs w:val="14"/>
              </w:rPr>
            </w:pPr>
            <w:r w:rsidRPr="00036490">
              <w:rPr>
                <w:sz w:val="16"/>
                <w:szCs w:val="14"/>
              </w:rPr>
              <w:t>52 000.00 €</w:t>
            </w:r>
          </w:p>
        </w:tc>
      </w:tr>
      <w:tr w:rsidR="00C01D11" w:rsidRPr="00036490" w14:paraId="165EB18E" w14:textId="77777777" w:rsidTr="00036490">
        <w:trPr>
          <w:trHeight w:val="340"/>
        </w:trPr>
        <w:tc>
          <w:tcPr>
            <w:tcW w:w="26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063DA3" w14:textId="06E68696" w:rsidR="00C01D11" w:rsidRPr="00036490" w:rsidRDefault="00C01D11" w:rsidP="00C01D11">
            <w:pPr>
              <w:pStyle w:val="TABG"/>
              <w:rPr>
                <w:sz w:val="16"/>
                <w:szCs w:val="14"/>
              </w:rPr>
            </w:pPr>
            <w:r w:rsidRPr="00036490">
              <w:rPr>
                <w:sz w:val="16"/>
                <w:szCs w:val="14"/>
              </w:rPr>
              <w:t>Fourniture et pose de canalisation</w:t>
            </w:r>
          </w:p>
        </w:tc>
        <w:tc>
          <w:tcPr>
            <w:tcW w:w="354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7777BAB" w14:textId="4B59F98A" w:rsidR="00C01D11" w:rsidRPr="00036490" w:rsidRDefault="00C01D11" w:rsidP="00C01D11">
            <w:pPr>
              <w:pStyle w:val="TABG"/>
              <w:rPr>
                <w:sz w:val="16"/>
                <w:szCs w:val="14"/>
              </w:rPr>
            </w:pPr>
            <w:r w:rsidRPr="00036490">
              <w:rPr>
                <w:sz w:val="16"/>
                <w:szCs w:val="14"/>
              </w:rPr>
              <w:t>Rues Colonel Roux, de la Terrasse, du Grenier d’Abondance et impasse du Museum</w:t>
            </w:r>
          </w:p>
        </w:tc>
        <w:tc>
          <w:tcPr>
            <w:tcW w:w="911" w:type="dxa"/>
            <w:tcBorders>
              <w:top w:val="single" w:sz="4" w:space="0" w:color="auto"/>
              <w:left w:val="single" w:sz="4" w:space="0" w:color="auto"/>
              <w:bottom w:val="single" w:sz="4" w:space="0" w:color="auto"/>
              <w:right w:val="single" w:sz="4" w:space="0" w:color="auto"/>
            </w:tcBorders>
            <w:vAlign w:val="center"/>
          </w:tcPr>
          <w:p w14:paraId="4DD026B6" w14:textId="2AFDA9DD" w:rsidR="00C01D11" w:rsidRPr="00036490" w:rsidRDefault="00C01D11" w:rsidP="00C01D11">
            <w:pPr>
              <w:pStyle w:val="TABD"/>
              <w:rPr>
                <w:sz w:val="16"/>
                <w:szCs w:val="14"/>
              </w:rPr>
            </w:pPr>
            <w:r w:rsidRPr="00036490">
              <w:rPr>
                <w:sz w:val="16"/>
                <w:szCs w:val="14"/>
              </w:rPr>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69FAEB" w14:textId="606A5DA6" w:rsidR="00C01D11" w:rsidRPr="00036490" w:rsidRDefault="00C01D11" w:rsidP="00C01D11">
            <w:pPr>
              <w:pStyle w:val="TABD"/>
              <w:rPr>
                <w:sz w:val="16"/>
                <w:szCs w:val="14"/>
              </w:rPr>
            </w:pPr>
            <w:r w:rsidRPr="00036490">
              <w:rPr>
                <w:sz w:val="16"/>
                <w:szCs w:val="14"/>
              </w:rPr>
              <w:t>190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CBEB4E" w14:textId="6B978564" w:rsidR="00C01D11" w:rsidRPr="00036490" w:rsidRDefault="00C01D11" w:rsidP="00C01D11">
            <w:pPr>
              <w:pStyle w:val="TABD"/>
              <w:rPr>
                <w:sz w:val="16"/>
                <w:szCs w:val="14"/>
              </w:rPr>
            </w:pPr>
            <w:r w:rsidRPr="00036490">
              <w:rPr>
                <w:sz w:val="16"/>
                <w:szCs w:val="14"/>
              </w:rPr>
              <w:t>290 €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0ED252" w14:textId="2EE5303C" w:rsidR="00C01D11" w:rsidRPr="00036490" w:rsidRDefault="00C01D11" w:rsidP="00C01D11">
            <w:pPr>
              <w:pStyle w:val="TABD"/>
              <w:rPr>
                <w:sz w:val="16"/>
                <w:szCs w:val="14"/>
              </w:rPr>
            </w:pPr>
            <w:r w:rsidRPr="00036490">
              <w:rPr>
                <w:sz w:val="16"/>
                <w:szCs w:val="14"/>
              </w:rPr>
              <w:t>ml</w:t>
            </w:r>
          </w:p>
        </w:tc>
        <w:tc>
          <w:tcPr>
            <w:tcW w:w="14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A77C77" w14:textId="657B16EA" w:rsidR="00C01D11" w:rsidRPr="00036490" w:rsidRDefault="00C01D11" w:rsidP="00C01D11">
            <w:pPr>
              <w:pStyle w:val="TABD"/>
              <w:rPr>
                <w:sz w:val="16"/>
                <w:szCs w:val="14"/>
              </w:rPr>
            </w:pPr>
            <w:r w:rsidRPr="00036490">
              <w:rPr>
                <w:sz w:val="16"/>
                <w:szCs w:val="14"/>
              </w:rPr>
              <w:t>55 100.00 €</w:t>
            </w:r>
          </w:p>
        </w:tc>
      </w:tr>
      <w:tr w:rsidR="00C01D11" w:rsidRPr="00036490" w14:paraId="6DD77DCF" w14:textId="77777777" w:rsidTr="00036490">
        <w:trPr>
          <w:trHeight w:val="340"/>
        </w:trPr>
        <w:tc>
          <w:tcPr>
            <w:tcW w:w="2689" w:type="dxa"/>
            <w:tcBorders>
              <w:top w:val="nil"/>
              <w:left w:val="single" w:sz="4" w:space="0" w:color="auto"/>
              <w:bottom w:val="single" w:sz="4" w:space="0" w:color="auto"/>
              <w:right w:val="nil"/>
            </w:tcBorders>
            <w:shd w:val="clear" w:color="auto" w:fill="auto"/>
            <w:noWrap/>
            <w:vAlign w:val="center"/>
            <w:hideMark/>
          </w:tcPr>
          <w:p w14:paraId="3106F434" w14:textId="77777777" w:rsidR="00C01D11" w:rsidRPr="00036490" w:rsidRDefault="00C01D11" w:rsidP="00C01D11">
            <w:pPr>
              <w:pStyle w:val="TABEN"/>
              <w:rPr>
                <w:sz w:val="16"/>
                <w:szCs w:val="14"/>
              </w:rPr>
            </w:pPr>
            <w:r w:rsidRPr="00036490">
              <w:rPr>
                <w:sz w:val="16"/>
                <w:szCs w:val="14"/>
              </w:rPr>
              <w:t>SOUS TOTAL HT</w:t>
            </w:r>
          </w:p>
        </w:tc>
        <w:tc>
          <w:tcPr>
            <w:tcW w:w="3543" w:type="dxa"/>
            <w:tcBorders>
              <w:top w:val="nil"/>
              <w:left w:val="nil"/>
              <w:bottom w:val="single" w:sz="4" w:space="0" w:color="auto"/>
              <w:right w:val="nil"/>
            </w:tcBorders>
            <w:shd w:val="clear" w:color="auto" w:fill="auto"/>
            <w:noWrap/>
            <w:vAlign w:val="center"/>
            <w:hideMark/>
          </w:tcPr>
          <w:p w14:paraId="72D33EB0" w14:textId="77777777" w:rsidR="00C01D11" w:rsidRPr="00036490" w:rsidRDefault="00C01D11" w:rsidP="00C01D11">
            <w:pPr>
              <w:pStyle w:val="TABEN"/>
              <w:rPr>
                <w:sz w:val="16"/>
                <w:szCs w:val="14"/>
              </w:rPr>
            </w:pPr>
            <w:r w:rsidRPr="00036490">
              <w:rPr>
                <w:sz w:val="16"/>
                <w:szCs w:val="14"/>
              </w:rPr>
              <w:t> </w:t>
            </w:r>
          </w:p>
        </w:tc>
        <w:tc>
          <w:tcPr>
            <w:tcW w:w="911" w:type="dxa"/>
            <w:tcBorders>
              <w:top w:val="nil"/>
              <w:left w:val="nil"/>
              <w:bottom w:val="nil"/>
              <w:right w:val="nil"/>
            </w:tcBorders>
            <w:vAlign w:val="center"/>
          </w:tcPr>
          <w:p w14:paraId="2D18D0F0" w14:textId="77777777" w:rsidR="00C01D11" w:rsidRPr="00036490" w:rsidRDefault="00C01D11" w:rsidP="00C01D11">
            <w:pPr>
              <w:pStyle w:val="TABEN"/>
              <w:jc w:val="right"/>
              <w:rPr>
                <w:sz w:val="16"/>
                <w:szCs w:val="14"/>
              </w:rPr>
            </w:pPr>
          </w:p>
        </w:tc>
        <w:tc>
          <w:tcPr>
            <w:tcW w:w="871" w:type="dxa"/>
            <w:tcBorders>
              <w:top w:val="nil"/>
              <w:left w:val="nil"/>
              <w:bottom w:val="nil"/>
              <w:right w:val="nil"/>
            </w:tcBorders>
            <w:shd w:val="clear" w:color="auto" w:fill="auto"/>
            <w:noWrap/>
            <w:vAlign w:val="center"/>
            <w:hideMark/>
          </w:tcPr>
          <w:p w14:paraId="2C14495A" w14:textId="77777777" w:rsidR="00C01D11" w:rsidRPr="00036490" w:rsidRDefault="00C01D11" w:rsidP="00C01D11">
            <w:pPr>
              <w:pStyle w:val="TABEN"/>
              <w:jc w:val="right"/>
              <w:rPr>
                <w:sz w:val="16"/>
                <w:szCs w:val="14"/>
              </w:rPr>
            </w:pPr>
          </w:p>
        </w:tc>
        <w:tc>
          <w:tcPr>
            <w:tcW w:w="859" w:type="dxa"/>
            <w:tcBorders>
              <w:top w:val="nil"/>
              <w:left w:val="nil"/>
              <w:bottom w:val="single" w:sz="4" w:space="0" w:color="auto"/>
              <w:right w:val="nil"/>
            </w:tcBorders>
            <w:shd w:val="clear" w:color="auto" w:fill="auto"/>
            <w:noWrap/>
            <w:vAlign w:val="center"/>
            <w:hideMark/>
          </w:tcPr>
          <w:p w14:paraId="214EC415" w14:textId="77777777" w:rsidR="00C01D11" w:rsidRPr="00036490" w:rsidRDefault="00C01D11" w:rsidP="00C01D11">
            <w:pPr>
              <w:pStyle w:val="TABEN"/>
              <w:jc w:val="right"/>
              <w:rPr>
                <w:sz w:val="16"/>
                <w:szCs w:val="14"/>
              </w:rPr>
            </w:pPr>
            <w:r w:rsidRPr="00036490">
              <w:rPr>
                <w:sz w:val="16"/>
                <w:szCs w:val="14"/>
              </w:rPr>
              <w:t> </w:t>
            </w:r>
          </w:p>
        </w:tc>
        <w:tc>
          <w:tcPr>
            <w:tcW w:w="590" w:type="dxa"/>
            <w:tcBorders>
              <w:top w:val="nil"/>
              <w:left w:val="nil"/>
              <w:bottom w:val="single" w:sz="4" w:space="0" w:color="auto"/>
              <w:right w:val="single" w:sz="4" w:space="0" w:color="auto"/>
            </w:tcBorders>
            <w:shd w:val="clear" w:color="auto" w:fill="auto"/>
            <w:noWrap/>
            <w:vAlign w:val="center"/>
            <w:hideMark/>
          </w:tcPr>
          <w:p w14:paraId="65C530EB" w14:textId="77777777" w:rsidR="00C01D11" w:rsidRPr="00036490" w:rsidRDefault="00C01D11" w:rsidP="00C01D11">
            <w:pPr>
              <w:pStyle w:val="TABEN"/>
              <w:jc w:val="right"/>
              <w:rPr>
                <w:sz w:val="16"/>
                <w:szCs w:val="14"/>
              </w:rPr>
            </w:pPr>
            <w:r w:rsidRPr="00036490">
              <w:rPr>
                <w:sz w:val="16"/>
                <w:szCs w:val="14"/>
              </w:rPr>
              <w:t> </w:t>
            </w:r>
          </w:p>
        </w:tc>
        <w:tc>
          <w:tcPr>
            <w:tcW w:w="1447" w:type="dxa"/>
            <w:tcBorders>
              <w:top w:val="nil"/>
              <w:left w:val="nil"/>
              <w:bottom w:val="single" w:sz="4" w:space="0" w:color="auto"/>
              <w:right w:val="single" w:sz="4" w:space="0" w:color="auto"/>
            </w:tcBorders>
            <w:shd w:val="clear" w:color="auto" w:fill="auto"/>
            <w:noWrap/>
            <w:vAlign w:val="center"/>
          </w:tcPr>
          <w:p w14:paraId="58F298A9" w14:textId="3E2AEBC5" w:rsidR="00C01D11" w:rsidRPr="00036490" w:rsidRDefault="00C01D11" w:rsidP="00C01D11">
            <w:pPr>
              <w:pStyle w:val="TABEN"/>
              <w:jc w:val="right"/>
              <w:rPr>
                <w:sz w:val="16"/>
                <w:szCs w:val="14"/>
              </w:rPr>
            </w:pPr>
            <w:r w:rsidRPr="00036490">
              <w:rPr>
                <w:sz w:val="16"/>
                <w:szCs w:val="14"/>
              </w:rPr>
              <w:t>924 715.00 €</w:t>
            </w:r>
          </w:p>
        </w:tc>
      </w:tr>
      <w:tr w:rsidR="00C01D11" w:rsidRPr="00036490" w14:paraId="2B5E4010" w14:textId="77777777" w:rsidTr="00036490">
        <w:trPr>
          <w:trHeight w:val="340"/>
        </w:trPr>
        <w:tc>
          <w:tcPr>
            <w:tcW w:w="2689" w:type="dxa"/>
            <w:tcBorders>
              <w:top w:val="nil"/>
              <w:left w:val="single" w:sz="4" w:space="0" w:color="auto"/>
              <w:bottom w:val="single" w:sz="4" w:space="0" w:color="auto"/>
              <w:right w:val="nil"/>
            </w:tcBorders>
            <w:shd w:val="clear" w:color="auto" w:fill="auto"/>
            <w:noWrap/>
            <w:vAlign w:val="center"/>
            <w:hideMark/>
          </w:tcPr>
          <w:p w14:paraId="7F02560C" w14:textId="77777777" w:rsidR="00C01D11" w:rsidRPr="00036490" w:rsidRDefault="00C01D11" w:rsidP="00C01D11">
            <w:pPr>
              <w:pStyle w:val="TABG"/>
              <w:rPr>
                <w:sz w:val="16"/>
                <w:szCs w:val="14"/>
              </w:rPr>
            </w:pPr>
            <w:r w:rsidRPr="00036490">
              <w:rPr>
                <w:sz w:val="16"/>
                <w:szCs w:val="14"/>
              </w:rPr>
              <w:t>Incertitude Métrés</w:t>
            </w:r>
          </w:p>
        </w:tc>
        <w:tc>
          <w:tcPr>
            <w:tcW w:w="3543" w:type="dxa"/>
            <w:tcBorders>
              <w:top w:val="nil"/>
              <w:left w:val="nil"/>
              <w:bottom w:val="single" w:sz="4" w:space="0" w:color="auto"/>
              <w:right w:val="nil"/>
            </w:tcBorders>
            <w:shd w:val="clear" w:color="auto" w:fill="auto"/>
            <w:noWrap/>
            <w:vAlign w:val="center"/>
            <w:hideMark/>
          </w:tcPr>
          <w:p w14:paraId="17AC0146" w14:textId="77777777" w:rsidR="00C01D11" w:rsidRPr="00036490" w:rsidRDefault="00C01D11" w:rsidP="00C01D11">
            <w:pPr>
              <w:pStyle w:val="TABG"/>
              <w:rPr>
                <w:sz w:val="16"/>
                <w:szCs w:val="14"/>
              </w:rPr>
            </w:pPr>
            <w:r w:rsidRPr="00036490">
              <w:rPr>
                <w:sz w:val="16"/>
                <w:szCs w:val="14"/>
              </w:rPr>
              <w:t> </w:t>
            </w:r>
          </w:p>
        </w:tc>
        <w:tc>
          <w:tcPr>
            <w:tcW w:w="911" w:type="dxa"/>
            <w:tcBorders>
              <w:top w:val="single" w:sz="4" w:space="0" w:color="auto"/>
              <w:left w:val="nil"/>
              <w:bottom w:val="single" w:sz="4" w:space="0" w:color="auto"/>
              <w:right w:val="nil"/>
            </w:tcBorders>
            <w:vAlign w:val="center"/>
          </w:tcPr>
          <w:p w14:paraId="3CB99819" w14:textId="77777777" w:rsidR="00C01D11" w:rsidRPr="00036490" w:rsidRDefault="00C01D11" w:rsidP="00C01D11">
            <w:pPr>
              <w:pStyle w:val="TABG"/>
              <w:jc w:val="right"/>
              <w:rPr>
                <w:sz w:val="16"/>
                <w:szCs w:val="14"/>
              </w:rPr>
            </w:pPr>
          </w:p>
        </w:tc>
        <w:tc>
          <w:tcPr>
            <w:tcW w:w="871" w:type="dxa"/>
            <w:tcBorders>
              <w:top w:val="single" w:sz="4" w:space="0" w:color="auto"/>
              <w:left w:val="nil"/>
              <w:bottom w:val="single" w:sz="4" w:space="0" w:color="auto"/>
              <w:right w:val="nil"/>
            </w:tcBorders>
            <w:shd w:val="clear" w:color="auto" w:fill="auto"/>
            <w:noWrap/>
            <w:vAlign w:val="center"/>
            <w:hideMark/>
          </w:tcPr>
          <w:p w14:paraId="370CBD5E" w14:textId="77777777" w:rsidR="00C01D11" w:rsidRPr="00036490" w:rsidRDefault="00C01D11" w:rsidP="00C01D11">
            <w:pPr>
              <w:pStyle w:val="TABG"/>
              <w:jc w:val="right"/>
              <w:rPr>
                <w:sz w:val="16"/>
                <w:szCs w:val="14"/>
              </w:rPr>
            </w:pPr>
            <w:r w:rsidRPr="00036490">
              <w:rPr>
                <w:sz w:val="16"/>
                <w:szCs w:val="14"/>
              </w:rPr>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7EC98128" w14:textId="77777777" w:rsidR="00C01D11" w:rsidRPr="00036490" w:rsidRDefault="00C01D11" w:rsidP="00C01D11">
            <w:pPr>
              <w:pStyle w:val="TABC"/>
              <w:jc w:val="right"/>
              <w:rPr>
                <w:sz w:val="16"/>
                <w:szCs w:val="14"/>
              </w:rPr>
            </w:pPr>
            <w:r w:rsidRPr="00036490">
              <w:rPr>
                <w:sz w:val="16"/>
                <w:szCs w:val="14"/>
              </w:rPr>
              <w:t>10%</w:t>
            </w:r>
          </w:p>
        </w:tc>
        <w:tc>
          <w:tcPr>
            <w:tcW w:w="590" w:type="dxa"/>
            <w:tcBorders>
              <w:top w:val="nil"/>
              <w:left w:val="nil"/>
              <w:bottom w:val="single" w:sz="4" w:space="0" w:color="auto"/>
              <w:right w:val="single" w:sz="4" w:space="0" w:color="auto"/>
            </w:tcBorders>
            <w:shd w:val="clear" w:color="auto" w:fill="auto"/>
            <w:noWrap/>
            <w:vAlign w:val="center"/>
            <w:hideMark/>
          </w:tcPr>
          <w:p w14:paraId="136CDCB6" w14:textId="77777777" w:rsidR="00C01D11" w:rsidRPr="00036490" w:rsidRDefault="00C01D11" w:rsidP="00C01D11">
            <w:pPr>
              <w:pStyle w:val="TABG"/>
              <w:jc w:val="right"/>
              <w:rPr>
                <w:sz w:val="16"/>
                <w:szCs w:val="14"/>
              </w:rPr>
            </w:pPr>
            <w:r w:rsidRPr="00036490">
              <w:rPr>
                <w:sz w:val="16"/>
                <w:szCs w:val="14"/>
              </w:rPr>
              <w:t> </w:t>
            </w:r>
          </w:p>
        </w:tc>
        <w:tc>
          <w:tcPr>
            <w:tcW w:w="1447" w:type="dxa"/>
            <w:tcBorders>
              <w:top w:val="nil"/>
              <w:left w:val="nil"/>
              <w:bottom w:val="single" w:sz="4" w:space="0" w:color="auto"/>
              <w:right w:val="single" w:sz="4" w:space="0" w:color="auto"/>
            </w:tcBorders>
            <w:shd w:val="clear" w:color="auto" w:fill="auto"/>
            <w:noWrap/>
            <w:vAlign w:val="center"/>
          </w:tcPr>
          <w:p w14:paraId="525BEB49" w14:textId="0FA3B977" w:rsidR="00C01D11" w:rsidRPr="00036490" w:rsidRDefault="00C01D11" w:rsidP="00C01D11">
            <w:pPr>
              <w:pStyle w:val="TABD"/>
              <w:rPr>
                <w:sz w:val="16"/>
                <w:szCs w:val="14"/>
              </w:rPr>
            </w:pPr>
            <w:r w:rsidRPr="00036490">
              <w:rPr>
                <w:sz w:val="16"/>
                <w:szCs w:val="14"/>
              </w:rPr>
              <w:t>92 471.50 €</w:t>
            </w:r>
          </w:p>
        </w:tc>
      </w:tr>
      <w:tr w:rsidR="00C01D11" w:rsidRPr="00036490" w14:paraId="02186408" w14:textId="77777777" w:rsidTr="00036490">
        <w:trPr>
          <w:trHeight w:val="340"/>
        </w:trPr>
        <w:tc>
          <w:tcPr>
            <w:tcW w:w="2689" w:type="dxa"/>
            <w:tcBorders>
              <w:top w:val="nil"/>
              <w:left w:val="single" w:sz="4" w:space="0" w:color="auto"/>
              <w:bottom w:val="single" w:sz="4" w:space="0" w:color="auto"/>
              <w:right w:val="nil"/>
            </w:tcBorders>
            <w:shd w:val="clear" w:color="auto" w:fill="auto"/>
            <w:noWrap/>
            <w:vAlign w:val="center"/>
            <w:hideMark/>
          </w:tcPr>
          <w:p w14:paraId="59CC78E8" w14:textId="77777777" w:rsidR="00C01D11" w:rsidRPr="00036490" w:rsidRDefault="00C01D11" w:rsidP="00C01D11">
            <w:pPr>
              <w:pStyle w:val="TABG"/>
              <w:rPr>
                <w:sz w:val="16"/>
                <w:szCs w:val="14"/>
              </w:rPr>
            </w:pPr>
            <w:r w:rsidRPr="00036490">
              <w:rPr>
                <w:sz w:val="16"/>
                <w:szCs w:val="14"/>
              </w:rPr>
              <w:t>Divers et imprévus</w:t>
            </w:r>
          </w:p>
        </w:tc>
        <w:tc>
          <w:tcPr>
            <w:tcW w:w="3543" w:type="dxa"/>
            <w:tcBorders>
              <w:top w:val="nil"/>
              <w:left w:val="nil"/>
              <w:bottom w:val="single" w:sz="4" w:space="0" w:color="auto"/>
              <w:right w:val="nil"/>
            </w:tcBorders>
            <w:shd w:val="clear" w:color="auto" w:fill="auto"/>
            <w:noWrap/>
            <w:vAlign w:val="center"/>
            <w:hideMark/>
          </w:tcPr>
          <w:p w14:paraId="144746FB" w14:textId="77777777" w:rsidR="00C01D11" w:rsidRPr="00036490" w:rsidRDefault="00C01D11" w:rsidP="00C01D11">
            <w:pPr>
              <w:pStyle w:val="TABG"/>
              <w:rPr>
                <w:sz w:val="16"/>
                <w:szCs w:val="14"/>
              </w:rPr>
            </w:pPr>
            <w:r w:rsidRPr="00036490">
              <w:rPr>
                <w:sz w:val="16"/>
                <w:szCs w:val="14"/>
              </w:rPr>
              <w:t> </w:t>
            </w:r>
          </w:p>
        </w:tc>
        <w:tc>
          <w:tcPr>
            <w:tcW w:w="911" w:type="dxa"/>
            <w:tcBorders>
              <w:top w:val="nil"/>
              <w:left w:val="nil"/>
              <w:bottom w:val="single" w:sz="4" w:space="0" w:color="auto"/>
              <w:right w:val="nil"/>
            </w:tcBorders>
            <w:vAlign w:val="center"/>
          </w:tcPr>
          <w:p w14:paraId="0D7AD7D7" w14:textId="77777777" w:rsidR="00C01D11" w:rsidRPr="00036490" w:rsidRDefault="00C01D11" w:rsidP="00C01D11">
            <w:pPr>
              <w:pStyle w:val="TABG"/>
              <w:jc w:val="right"/>
              <w:rPr>
                <w:sz w:val="16"/>
                <w:szCs w:val="14"/>
              </w:rPr>
            </w:pPr>
          </w:p>
        </w:tc>
        <w:tc>
          <w:tcPr>
            <w:tcW w:w="871" w:type="dxa"/>
            <w:tcBorders>
              <w:top w:val="nil"/>
              <w:left w:val="nil"/>
              <w:bottom w:val="single" w:sz="4" w:space="0" w:color="auto"/>
              <w:right w:val="nil"/>
            </w:tcBorders>
            <w:shd w:val="clear" w:color="auto" w:fill="auto"/>
            <w:noWrap/>
            <w:vAlign w:val="center"/>
            <w:hideMark/>
          </w:tcPr>
          <w:p w14:paraId="3CB6FF9D" w14:textId="77777777" w:rsidR="00C01D11" w:rsidRPr="00036490" w:rsidRDefault="00C01D11" w:rsidP="00C01D11">
            <w:pPr>
              <w:pStyle w:val="TABG"/>
              <w:jc w:val="right"/>
              <w:rPr>
                <w:sz w:val="16"/>
                <w:szCs w:val="14"/>
              </w:rPr>
            </w:pPr>
            <w:r w:rsidRPr="00036490">
              <w:rPr>
                <w:sz w:val="16"/>
                <w:szCs w:val="14"/>
              </w:rPr>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5378FFD4" w14:textId="77777777" w:rsidR="00C01D11" w:rsidRPr="00036490" w:rsidRDefault="00C01D11" w:rsidP="00C01D11">
            <w:pPr>
              <w:pStyle w:val="TABC"/>
              <w:jc w:val="right"/>
              <w:rPr>
                <w:sz w:val="16"/>
                <w:szCs w:val="14"/>
              </w:rPr>
            </w:pPr>
            <w:r w:rsidRPr="00036490">
              <w:rPr>
                <w:sz w:val="16"/>
                <w:szCs w:val="14"/>
              </w:rPr>
              <w:t>15%</w:t>
            </w:r>
          </w:p>
        </w:tc>
        <w:tc>
          <w:tcPr>
            <w:tcW w:w="590" w:type="dxa"/>
            <w:tcBorders>
              <w:top w:val="nil"/>
              <w:left w:val="nil"/>
              <w:bottom w:val="single" w:sz="4" w:space="0" w:color="auto"/>
              <w:right w:val="single" w:sz="4" w:space="0" w:color="auto"/>
            </w:tcBorders>
            <w:shd w:val="clear" w:color="auto" w:fill="auto"/>
            <w:noWrap/>
            <w:vAlign w:val="center"/>
            <w:hideMark/>
          </w:tcPr>
          <w:p w14:paraId="63FB4107" w14:textId="77777777" w:rsidR="00C01D11" w:rsidRPr="00036490" w:rsidRDefault="00C01D11" w:rsidP="00C01D11">
            <w:pPr>
              <w:pStyle w:val="TABG"/>
              <w:jc w:val="right"/>
              <w:rPr>
                <w:sz w:val="16"/>
                <w:szCs w:val="14"/>
              </w:rPr>
            </w:pPr>
            <w:r w:rsidRPr="00036490">
              <w:rPr>
                <w:sz w:val="16"/>
                <w:szCs w:val="14"/>
              </w:rPr>
              <w:t> </w:t>
            </w:r>
          </w:p>
        </w:tc>
        <w:tc>
          <w:tcPr>
            <w:tcW w:w="1447" w:type="dxa"/>
            <w:tcBorders>
              <w:top w:val="nil"/>
              <w:left w:val="nil"/>
              <w:bottom w:val="single" w:sz="4" w:space="0" w:color="auto"/>
              <w:right w:val="single" w:sz="4" w:space="0" w:color="auto"/>
            </w:tcBorders>
            <w:shd w:val="clear" w:color="auto" w:fill="auto"/>
            <w:noWrap/>
            <w:vAlign w:val="center"/>
          </w:tcPr>
          <w:p w14:paraId="38FAA1A7" w14:textId="170EB5FE" w:rsidR="00C01D11" w:rsidRPr="00036490" w:rsidRDefault="00C01D11" w:rsidP="00C01D11">
            <w:pPr>
              <w:pStyle w:val="TABD"/>
              <w:rPr>
                <w:sz w:val="16"/>
                <w:szCs w:val="14"/>
              </w:rPr>
            </w:pPr>
            <w:r w:rsidRPr="00036490">
              <w:rPr>
                <w:sz w:val="16"/>
                <w:szCs w:val="14"/>
              </w:rPr>
              <w:t>138 707.25 €</w:t>
            </w:r>
          </w:p>
        </w:tc>
      </w:tr>
      <w:tr w:rsidR="00C01D11" w:rsidRPr="00036490" w14:paraId="710FDAC6" w14:textId="77777777" w:rsidTr="00036490">
        <w:trPr>
          <w:trHeight w:val="340"/>
        </w:trPr>
        <w:tc>
          <w:tcPr>
            <w:tcW w:w="2689" w:type="dxa"/>
            <w:tcBorders>
              <w:top w:val="nil"/>
              <w:left w:val="single" w:sz="4" w:space="0" w:color="auto"/>
              <w:bottom w:val="single" w:sz="4" w:space="0" w:color="auto"/>
              <w:right w:val="nil"/>
            </w:tcBorders>
            <w:shd w:val="clear" w:color="auto" w:fill="auto"/>
            <w:noWrap/>
            <w:vAlign w:val="center"/>
            <w:hideMark/>
          </w:tcPr>
          <w:p w14:paraId="7CC22AA5" w14:textId="3137B169" w:rsidR="00C01D11" w:rsidRPr="00036490" w:rsidRDefault="00C01D11" w:rsidP="00C01D11">
            <w:pPr>
              <w:pStyle w:val="TABEN"/>
              <w:rPr>
                <w:sz w:val="16"/>
                <w:szCs w:val="14"/>
              </w:rPr>
            </w:pPr>
            <w:r w:rsidRPr="00036490">
              <w:rPr>
                <w:sz w:val="16"/>
                <w:szCs w:val="14"/>
              </w:rPr>
              <w:t>TOTAL CAT P2_MES1</w:t>
            </w:r>
          </w:p>
        </w:tc>
        <w:tc>
          <w:tcPr>
            <w:tcW w:w="3543" w:type="dxa"/>
            <w:tcBorders>
              <w:top w:val="single" w:sz="4" w:space="0" w:color="auto"/>
              <w:left w:val="nil"/>
              <w:bottom w:val="single" w:sz="4" w:space="0" w:color="auto"/>
            </w:tcBorders>
            <w:shd w:val="clear" w:color="auto" w:fill="auto"/>
            <w:noWrap/>
            <w:vAlign w:val="center"/>
            <w:hideMark/>
          </w:tcPr>
          <w:p w14:paraId="3FEAEE6F" w14:textId="77777777" w:rsidR="00C01D11" w:rsidRPr="00036490" w:rsidRDefault="00C01D11" w:rsidP="00C01D11">
            <w:pPr>
              <w:pStyle w:val="TABEN"/>
              <w:rPr>
                <w:sz w:val="16"/>
                <w:szCs w:val="14"/>
              </w:rPr>
            </w:pPr>
            <w:r w:rsidRPr="00036490">
              <w:rPr>
                <w:sz w:val="16"/>
                <w:szCs w:val="14"/>
              </w:rPr>
              <w:t> </w:t>
            </w:r>
          </w:p>
        </w:tc>
        <w:tc>
          <w:tcPr>
            <w:tcW w:w="911" w:type="dxa"/>
            <w:tcBorders>
              <w:top w:val="single" w:sz="4" w:space="0" w:color="auto"/>
              <w:bottom w:val="single" w:sz="4" w:space="0" w:color="auto"/>
            </w:tcBorders>
            <w:vAlign w:val="center"/>
          </w:tcPr>
          <w:p w14:paraId="32C9F7DC" w14:textId="77777777" w:rsidR="00C01D11" w:rsidRPr="00036490" w:rsidRDefault="00C01D11" w:rsidP="00C01D11">
            <w:pPr>
              <w:pStyle w:val="TABEN"/>
              <w:jc w:val="right"/>
              <w:rPr>
                <w:sz w:val="16"/>
                <w:szCs w:val="14"/>
              </w:rPr>
            </w:pPr>
          </w:p>
        </w:tc>
        <w:tc>
          <w:tcPr>
            <w:tcW w:w="871" w:type="dxa"/>
            <w:tcBorders>
              <w:top w:val="single" w:sz="4" w:space="0" w:color="auto"/>
              <w:bottom w:val="single" w:sz="4" w:space="0" w:color="auto"/>
            </w:tcBorders>
            <w:shd w:val="clear" w:color="auto" w:fill="auto"/>
            <w:noWrap/>
            <w:vAlign w:val="center"/>
            <w:hideMark/>
          </w:tcPr>
          <w:p w14:paraId="09367D1B" w14:textId="77777777" w:rsidR="00C01D11" w:rsidRPr="00036490" w:rsidRDefault="00C01D11" w:rsidP="00C01D11">
            <w:pPr>
              <w:pStyle w:val="TABEN"/>
              <w:jc w:val="right"/>
              <w:rPr>
                <w:sz w:val="16"/>
                <w:szCs w:val="14"/>
              </w:rPr>
            </w:pPr>
            <w:r w:rsidRPr="00036490">
              <w:rPr>
                <w:sz w:val="16"/>
                <w:szCs w:val="14"/>
              </w:rPr>
              <w:t> </w:t>
            </w:r>
          </w:p>
        </w:tc>
        <w:tc>
          <w:tcPr>
            <w:tcW w:w="859" w:type="dxa"/>
            <w:tcBorders>
              <w:top w:val="single" w:sz="4" w:space="0" w:color="auto"/>
              <w:bottom w:val="single" w:sz="4" w:space="0" w:color="auto"/>
            </w:tcBorders>
            <w:shd w:val="clear" w:color="auto" w:fill="auto"/>
            <w:noWrap/>
            <w:vAlign w:val="center"/>
            <w:hideMark/>
          </w:tcPr>
          <w:p w14:paraId="0A6A218B" w14:textId="77777777" w:rsidR="00C01D11" w:rsidRPr="00036490" w:rsidRDefault="00C01D11" w:rsidP="00C01D11">
            <w:pPr>
              <w:pStyle w:val="TABEN"/>
              <w:jc w:val="right"/>
              <w:rPr>
                <w:sz w:val="16"/>
                <w:szCs w:val="14"/>
              </w:rPr>
            </w:pPr>
            <w:r w:rsidRPr="00036490">
              <w:rPr>
                <w:sz w:val="16"/>
                <w:szCs w:val="14"/>
              </w:rPr>
              <w:t> </w:t>
            </w:r>
          </w:p>
        </w:tc>
        <w:tc>
          <w:tcPr>
            <w:tcW w:w="590" w:type="dxa"/>
            <w:tcBorders>
              <w:top w:val="single" w:sz="4" w:space="0" w:color="auto"/>
              <w:bottom w:val="single" w:sz="4" w:space="0" w:color="auto"/>
              <w:right w:val="single" w:sz="4" w:space="0" w:color="auto"/>
            </w:tcBorders>
            <w:shd w:val="clear" w:color="auto" w:fill="auto"/>
            <w:noWrap/>
            <w:vAlign w:val="center"/>
            <w:hideMark/>
          </w:tcPr>
          <w:p w14:paraId="249595D5" w14:textId="77777777" w:rsidR="00C01D11" w:rsidRPr="00036490" w:rsidRDefault="00C01D11" w:rsidP="00C01D11">
            <w:pPr>
              <w:pStyle w:val="TABEN"/>
              <w:jc w:val="right"/>
              <w:rPr>
                <w:sz w:val="16"/>
                <w:szCs w:val="14"/>
              </w:rPr>
            </w:pPr>
            <w:r w:rsidRPr="00036490">
              <w:rPr>
                <w:sz w:val="16"/>
                <w:szCs w:val="14"/>
              </w:rPr>
              <w:t> </w:t>
            </w:r>
          </w:p>
        </w:tc>
        <w:tc>
          <w:tcPr>
            <w:tcW w:w="1447" w:type="dxa"/>
            <w:tcBorders>
              <w:top w:val="nil"/>
              <w:left w:val="single" w:sz="4" w:space="0" w:color="auto"/>
              <w:bottom w:val="single" w:sz="4" w:space="0" w:color="auto"/>
              <w:right w:val="single" w:sz="4" w:space="0" w:color="auto"/>
            </w:tcBorders>
            <w:shd w:val="clear" w:color="auto" w:fill="auto"/>
            <w:noWrap/>
            <w:vAlign w:val="center"/>
          </w:tcPr>
          <w:p w14:paraId="19A1D909" w14:textId="2A6887BF" w:rsidR="00C01D11" w:rsidRPr="00036490" w:rsidRDefault="00C01D11" w:rsidP="00C01D11">
            <w:pPr>
              <w:pStyle w:val="TABEN"/>
              <w:jc w:val="right"/>
              <w:rPr>
                <w:sz w:val="16"/>
                <w:szCs w:val="14"/>
              </w:rPr>
            </w:pPr>
            <w:r w:rsidRPr="00036490">
              <w:rPr>
                <w:sz w:val="16"/>
                <w:szCs w:val="14"/>
              </w:rPr>
              <w:t>1 155 893.75 €</w:t>
            </w:r>
          </w:p>
        </w:tc>
      </w:tr>
    </w:tbl>
    <w:p w14:paraId="34DF9239" w14:textId="77777777" w:rsidR="00C01D11" w:rsidRPr="00823328" w:rsidRDefault="00C01D11" w:rsidP="00823328">
      <w:pPr>
        <w:spacing w:before="200"/>
        <w:rPr>
          <w:rFonts w:asciiTheme="minorHAnsi" w:eastAsia="MS Mincho" w:hAnsiTheme="minorHAnsi" w:cstheme="minorBidi"/>
          <w:b/>
          <w:color w:val="005D83"/>
          <w:sz w:val="24"/>
          <w:szCs w:val="22"/>
          <w:lang w:eastAsia="en-US"/>
        </w:rPr>
      </w:pPr>
    </w:p>
    <w:p w14:paraId="492B5FF6" w14:textId="0C202A49" w:rsidR="00E172CE" w:rsidRPr="00CF5086" w:rsidRDefault="00E172CE" w:rsidP="00CF5086">
      <w:pPr>
        <w:jc w:val="left"/>
        <w:rPr>
          <w:rFonts w:asciiTheme="minorHAnsi" w:hAnsiTheme="minorHAnsi" w:cstheme="minorHAnsi"/>
          <w:sz w:val="22"/>
          <w:szCs w:val="22"/>
        </w:rPr>
      </w:pPr>
    </w:p>
    <w:p w14:paraId="3595F190" w14:textId="085F2309" w:rsidR="00057AA4" w:rsidRPr="00755242" w:rsidRDefault="00F82837">
      <w:pPr>
        <w:jc w:val="left"/>
        <w:rPr>
          <w:rFonts w:asciiTheme="minorHAnsi" w:hAnsiTheme="minorHAnsi" w:cstheme="minorHAnsi"/>
          <w:sz w:val="22"/>
          <w:szCs w:val="22"/>
        </w:rPr>
      </w:pPr>
      <w:r>
        <w:rPr>
          <w:rFonts w:asciiTheme="minorHAnsi" w:hAnsiTheme="minorHAnsi" w:cstheme="minorHAnsi"/>
          <w:sz w:val="22"/>
          <w:szCs w:val="22"/>
        </w:rPr>
        <w:t>Le nombre de branchement est donné à titre indicatif. Il devra être vérifié en phase opérationnelle (voir chapitre investigations complémentaires).</w:t>
      </w:r>
    </w:p>
    <w:p w14:paraId="6588DC40" w14:textId="77777777" w:rsidR="00CF5086" w:rsidRPr="00755242" w:rsidRDefault="00CF5086">
      <w:pPr>
        <w:jc w:val="left"/>
        <w:rPr>
          <w:rFonts w:asciiTheme="minorHAnsi" w:hAnsiTheme="minorHAnsi" w:cstheme="minorHAnsi"/>
          <w:sz w:val="22"/>
          <w:szCs w:val="22"/>
        </w:rPr>
      </w:pPr>
    </w:p>
    <w:p w14:paraId="1CC61AA2" w14:textId="77777777" w:rsidR="00823328" w:rsidRDefault="00823328">
      <w:pPr>
        <w:jc w:val="left"/>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br w:type="page"/>
      </w:r>
    </w:p>
    <w:p w14:paraId="26032AB0" w14:textId="58465209" w:rsidR="002C6730" w:rsidRPr="00291A7D"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lastRenderedPageBreak/>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3CE11507" w14:textId="77777777" w:rsidR="00823328" w:rsidRPr="009A6E36" w:rsidRDefault="00823328" w:rsidP="00823328">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Branchements</w:t>
      </w:r>
    </w:p>
    <w:p w14:paraId="21F090E6" w14:textId="77777777" w:rsidR="00823328" w:rsidRPr="009A6E36" w:rsidRDefault="00823328" w:rsidP="00823328">
      <w:pPr>
        <w:pStyle w:val="Corpsdetexte"/>
        <w:rPr>
          <w:rFonts w:asciiTheme="minorHAnsi" w:hAnsiTheme="minorHAnsi" w:cstheme="minorHAnsi"/>
          <w:sz w:val="22"/>
          <w:szCs w:val="22"/>
        </w:rPr>
      </w:pPr>
      <w:r w:rsidRPr="009A6E36">
        <w:rPr>
          <w:rFonts w:asciiTheme="minorHAnsi" w:hAnsiTheme="minorHAnsi" w:cstheme="minorHAnsi"/>
          <w:sz w:val="22"/>
          <w:szCs w:val="22"/>
        </w:rPr>
        <w:t>Un recensement des branchements permettra de préciser le nombre de branchements à reprendre dans le cadre de la mise en séparatif.</w:t>
      </w:r>
    </w:p>
    <w:p w14:paraId="24F39BDA" w14:textId="77777777" w:rsidR="00823328" w:rsidRPr="009A6E36" w:rsidRDefault="00823328" w:rsidP="00823328">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Topographie</w:t>
      </w:r>
      <w:r>
        <w:rPr>
          <w:rFonts w:asciiTheme="minorHAnsi" w:hAnsiTheme="minorHAnsi" w:cstheme="minorHAnsi"/>
          <w:b/>
          <w:sz w:val="22"/>
          <w:szCs w:val="22"/>
          <w:u w:val="single"/>
        </w:rPr>
        <w:t xml:space="preserve"> et réseaux existants</w:t>
      </w:r>
      <w:r w:rsidRPr="009A6E36">
        <w:rPr>
          <w:rFonts w:asciiTheme="minorHAnsi" w:hAnsiTheme="minorHAnsi" w:cstheme="minorHAnsi"/>
          <w:b/>
          <w:sz w:val="22"/>
          <w:szCs w:val="22"/>
          <w:u w:val="single"/>
        </w:rPr>
        <w:t>.</w:t>
      </w:r>
    </w:p>
    <w:p w14:paraId="30AEBAEF" w14:textId="77777777" w:rsidR="00823328" w:rsidRDefault="00823328" w:rsidP="00823328">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La pré analyse de l’implantation du réseau a été réalisée </w:t>
      </w:r>
      <w:r>
        <w:rPr>
          <w:rFonts w:asciiTheme="minorHAnsi" w:hAnsiTheme="minorHAnsi" w:cstheme="minorHAnsi"/>
          <w:sz w:val="22"/>
          <w:szCs w:val="22"/>
        </w:rPr>
        <w:t>en supposant une profondeur faible (inférieur à 1.30 m)</w:t>
      </w:r>
      <w:r w:rsidRPr="009A6E36">
        <w:rPr>
          <w:rFonts w:asciiTheme="minorHAnsi" w:hAnsiTheme="minorHAnsi" w:cstheme="minorHAnsi"/>
          <w:sz w:val="22"/>
          <w:szCs w:val="22"/>
        </w:rPr>
        <w:t>. En phase opérationnelle, il sera nécessaire</w:t>
      </w:r>
      <w:r>
        <w:rPr>
          <w:rFonts w:asciiTheme="minorHAnsi" w:hAnsiTheme="minorHAnsi" w:cstheme="minorHAnsi"/>
          <w:sz w:val="22"/>
          <w:szCs w:val="22"/>
        </w:rPr>
        <w:t> :</w:t>
      </w:r>
    </w:p>
    <w:p w14:paraId="3A463A44" w14:textId="77777777" w:rsidR="00823328" w:rsidRDefault="00823328" w:rsidP="00823328">
      <w:pPr>
        <w:pStyle w:val="Corpsdetexte"/>
        <w:numPr>
          <w:ilvl w:val="0"/>
          <w:numId w:val="35"/>
        </w:numPr>
        <w:rPr>
          <w:rFonts w:asciiTheme="minorHAnsi" w:hAnsiTheme="minorHAnsi" w:cstheme="minorHAnsi"/>
          <w:sz w:val="22"/>
          <w:szCs w:val="22"/>
        </w:rPr>
      </w:pPr>
      <w:proofErr w:type="gramStart"/>
      <w:r w:rsidRPr="009A6E36">
        <w:rPr>
          <w:rFonts w:asciiTheme="minorHAnsi" w:hAnsiTheme="minorHAnsi" w:cstheme="minorHAnsi"/>
          <w:sz w:val="22"/>
          <w:szCs w:val="22"/>
        </w:rPr>
        <w:t>de</w:t>
      </w:r>
      <w:proofErr w:type="gramEnd"/>
      <w:r w:rsidRPr="009A6E36">
        <w:rPr>
          <w:rFonts w:asciiTheme="minorHAnsi" w:hAnsiTheme="minorHAnsi" w:cstheme="minorHAnsi"/>
          <w:sz w:val="22"/>
          <w:szCs w:val="22"/>
        </w:rPr>
        <w:t xml:space="preserve"> faire l’ensemble des reconnaissances des réseaux présents sous la voirie</w:t>
      </w:r>
    </w:p>
    <w:p w14:paraId="33361B92" w14:textId="77777777" w:rsidR="00823328" w:rsidRPr="009A6E36" w:rsidRDefault="00823328" w:rsidP="00823328">
      <w:pPr>
        <w:pStyle w:val="Corpsdetexte"/>
        <w:numPr>
          <w:ilvl w:val="0"/>
          <w:numId w:val="35"/>
        </w:numPr>
        <w:rPr>
          <w:rFonts w:asciiTheme="minorHAnsi" w:hAnsiTheme="minorHAnsi" w:cstheme="minorHAnsi"/>
          <w:sz w:val="22"/>
          <w:szCs w:val="22"/>
        </w:rPr>
      </w:pPr>
      <w:proofErr w:type="gramStart"/>
      <w:r w:rsidRPr="009A6E36">
        <w:rPr>
          <w:rFonts w:asciiTheme="minorHAnsi" w:hAnsiTheme="minorHAnsi" w:cstheme="minorHAnsi"/>
          <w:sz w:val="22"/>
          <w:szCs w:val="22"/>
        </w:rPr>
        <w:t>un</w:t>
      </w:r>
      <w:proofErr w:type="gramEnd"/>
      <w:r w:rsidRPr="009A6E36">
        <w:rPr>
          <w:rFonts w:asciiTheme="minorHAnsi" w:hAnsiTheme="minorHAnsi" w:cstheme="minorHAnsi"/>
          <w:sz w:val="22"/>
          <w:szCs w:val="22"/>
        </w:rPr>
        <w:t xml:space="preserve"> levé topographique de la zone concernée par les travaux.</w:t>
      </w:r>
    </w:p>
    <w:p w14:paraId="3DCC73DA" w14:textId="77777777" w:rsidR="00823328" w:rsidRPr="009A6E36" w:rsidRDefault="00823328" w:rsidP="00823328">
      <w:pPr>
        <w:pStyle w:val="Corpsdetexte"/>
        <w:rPr>
          <w:rFonts w:asciiTheme="minorHAnsi" w:hAnsiTheme="minorHAnsi" w:cstheme="minorHAnsi"/>
          <w:sz w:val="22"/>
          <w:szCs w:val="22"/>
        </w:rPr>
      </w:pPr>
      <w:r w:rsidRPr="009A6E36">
        <w:rPr>
          <w:rFonts w:asciiTheme="minorHAnsi" w:hAnsiTheme="minorHAnsi" w:cstheme="minorHAnsi"/>
          <w:sz w:val="22"/>
          <w:szCs w:val="22"/>
        </w:rPr>
        <w:t>Il sera ainsi nécessaire de confirmer l’implantation des canalisations et affiner les pentes et profondeur</w:t>
      </w:r>
      <w:r>
        <w:rPr>
          <w:rFonts w:asciiTheme="minorHAnsi" w:hAnsiTheme="minorHAnsi" w:cstheme="minorHAnsi"/>
          <w:sz w:val="22"/>
          <w:szCs w:val="22"/>
        </w:rPr>
        <w:t>.</w:t>
      </w:r>
    </w:p>
    <w:p w14:paraId="6785346E" w14:textId="77777777" w:rsidR="00823328" w:rsidRPr="009A6E36" w:rsidRDefault="00823328" w:rsidP="00823328">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Visite de terrain</w:t>
      </w:r>
    </w:p>
    <w:p w14:paraId="7C394FAD" w14:textId="77777777" w:rsidR="00823328" w:rsidRPr="009A6E36" w:rsidRDefault="00823328" w:rsidP="00823328">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Une visite de terrain permettra de confirmer la faisabilité de la pose du réseau eaux pluviales </w:t>
      </w:r>
      <w:r>
        <w:rPr>
          <w:rFonts w:asciiTheme="minorHAnsi" w:hAnsiTheme="minorHAnsi" w:cstheme="minorHAnsi"/>
          <w:sz w:val="22"/>
          <w:szCs w:val="22"/>
        </w:rPr>
        <w:t>notamment vis-à-vis de l’accessibilité</w:t>
      </w:r>
      <w:r w:rsidRPr="009A6E36">
        <w:rPr>
          <w:rFonts w:asciiTheme="minorHAnsi" w:hAnsiTheme="minorHAnsi" w:cstheme="minorHAnsi"/>
          <w:sz w:val="22"/>
          <w:szCs w:val="22"/>
        </w:rPr>
        <w:t>.</w:t>
      </w:r>
    </w:p>
    <w:p w14:paraId="3DB29962" w14:textId="77777777" w:rsidR="00823328" w:rsidRPr="009A6E36" w:rsidRDefault="00823328" w:rsidP="00823328">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Etude des conditions de rejet</w:t>
      </w:r>
    </w:p>
    <w:p w14:paraId="07B3100F" w14:textId="77777777" w:rsidR="00823328" w:rsidRPr="009A6E36" w:rsidRDefault="00823328" w:rsidP="00823328">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Les études complémentaires devront préciser les conditions de rejet au regard des exigences liées aux contraintes règlementaires d’une part et d’autre part pour éviter des phénomènes érosifs au niveau du </w:t>
      </w:r>
      <w:r>
        <w:rPr>
          <w:rFonts w:asciiTheme="minorHAnsi" w:hAnsiTheme="minorHAnsi" w:cstheme="minorHAnsi"/>
          <w:sz w:val="22"/>
          <w:szCs w:val="22"/>
        </w:rPr>
        <w:t>milieu récepteur</w:t>
      </w:r>
      <w:r w:rsidRPr="009A6E36">
        <w:rPr>
          <w:rFonts w:asciiTheme="minorHAnsi" w:hAnsiTheme="minorHAnsi" w:cstheme="minorHAnsi"/>
          <w:sz w:val="22"/>
          <w:szCs w:val="22"/>
        </w:rPr>
        <w:t>. En fonction notamment des attentes des services de l’Etat, il pourrait être demandé une limitation des débits de rejet et l’aménagement de solution de rétention non prévu à ce stade de l’étude.</w:t>
      </w:r>
    </w:p>
    <w:p w14:paraId="7B7BBF8D" w14:textId="77777777" w:rsidR="00823328" w:rsidRPr="009A6E36" w:rsidRDefault="00823328" w:rsidP="00823328">
      <w:pPr>
        <w:pStyle w:val="Corpsdetexte"/>
        <w:rPr>
          <w:rFonts w:asciiTheme="minorHAnsi" w:hAnsiTheme="minorHAnsi" w:cstheme="minorHAnsi"/>
          <w:b/>
          <w:sz w:val="22"/>
          <w:szCs w:val="22"/>
          <w:u w:val="single"/>
        </w:rPr>
      </w:pPr>
      <w:r w:rsidRPr="009A6E36">
        <w:rPr>
          <w:rFonts w:asciiTheme="minorHAnsi" w:hAnsiTheme="minorHAnsi" w:cstheme="minorHAnsi"/>
          <w:b/>
          <w:sz w:val="22"/>
          <w:szCs w:val="22"/>
          <w:u w:val="single"/>
        </w:rPr>
        <w:t>Accessibilité, foncier et conditions de réalisations des travaux</w:t>
      </w:r>
    </w:p>
    <w:p w14:paraId="55707597" w14:textId="77777777" w:rsidR="00823328" w:rsidRPr="009A6E36" w:rsidRDefault="00823328" w:rsidP="00823328">
      <w:pPr>
        <w:pStyle w:val="Corpsdetexte"/>
        <w:rPr>
          <w:rFonts w:asciiTheme="minorHAnsi" w:hAnsiTheme="minorHAnsi" w:cstheme="minorHAnsi"/>
          <w:sz w:val="22"/>
          <w:szCs w:val="22"/>
        </w:rPr>
      </w:pPr>
      <w:r w:rsidRPr="009A6E3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p w14:paraId="565BF4F3" w14:textId="77777777" w:rsidR="00823328" w:rsidRDefault="00823328" w:rsidP="00823328">
      <w:pPr>
        <w:pStyle w:val="Corpsdetexte"/>
        <w:rPr>
          <w:rFonts w:asciiTheme="minorHAnsi" w:hAnsiTheme="minorHAnsi" w:cstheme="minorHAnsi"/>
          <w:sz w:val="22"/>
          <w:szCs w:val="22"/>
        </w:rPr>
      </w:pPr>
      <w:r w:rsidRPr="009A6E36">
        <w:rPr>
          <w:rFonts w:asciiTheme="minorHAnsi" w:hAnsiTheme="minorHAnsi" w:cstheme="minorHAnsi"/>
          <w:sz w:val="22"/>
          <w:szCs w:val="22"/>
        </w:rPr>
        <w:t xml:space="preserve">D’autre part, </w:t>
      </w:r>
      <w:r>
        <w:rPr>
          <w:rFonts w:asciiTheme="minorHAnsi" w:hAnsiTheme="minorHAnsi" w:cstheme="minorHAnsi"/>
          <w:sz w:val="22"/>
          <w:szCs w:val="22"/>
        </w:rPr>
        <w:t xml:space="preserve">la domanialité des zones d’intervention et </w:t>
      </w:r>
      <w:r w:rsidRPr="009A6E36">
        <w:rPr>
          <w:rFonts w:asciiTheme="minorHAnsi" w:hAnsiTheme="minorHAnsi" w:cstheme="minorHAnsi"/>
          <w:sz w:val="22"/>
          <w:szCs w:val="22"/>
        </w:rPr>
        <w:t xml:space="preserve">les conditions d’intervention </w:t>
      </w:r>
      <w:r>
        <w:rPr>
          <w:rFonts w:asciiTheme="minorHAnsi" w:hAnsiTheme="minorHAnsi" w:cstheme="minorHAnsi"/>
          <w:sz w:val="22"/>
          <w:szCs w:val="22"/>
        </w:rPr>
        <w:t>ou</w:t>
      </w:r>
      <w:r w:rsidRPr="009A6E36">
        <w:rPr>
          <w:rFonts w:asciiTheme="minorHAnsi" w:hAnsiTheme="minorHAnsi" w:cstheme="minorHAnsi"/>
          <w:sz w:val="22"/>
          <w:szCs w:val="22"/>
        </w:rPr>
        <w:t xml:space="preserve"> de modification du raccordement des </w:t>
      </w:r>
      <w:r>
        <w:rPr>
          <w:rFonts w:asciiTheme="minorHAnsi" w:hAnsiTheme="minorHAnsi" w:cstheme="minorHAnsi"/>
          <w:sz w:val="22"/>
          <w:szCs w:val="22"/>
        </w:rPr>
        <w:t>parties</w:t>
      </w:r>
      <w:r w:rsidRPr="009A6E36">
        <w:rPr>
          <w:rFonts w:asciiTheme="minorHAnsi" w:hAnsiTheme="minorHAnsi" w:cstheme="minorHAnsi"/>
          <w:sz w:val="22"/>
          <w:szCs w:val="22"/>
        </w:rPr>
        <w:t xml:space="preserve"> privées </w:t>
      </w:r>
      <w:r>
        <w:rPr>
          <w:rFonts w:asciiTheme="minorHAnsi" w:hAnsiTheme="minorHAnsi" w:cstheme="minorHAnsi"/>
          <w:sz w:val="22"/>
          <w:szCs w:val="22"/>
        </w:rPr>
        <w:t xml:space="preserve">le cas échéant </w:t>
      </w:r>
      <w:proofErr w:type="gramStart"/>
      <w:r w:rsidRPr="009A6E36">
        <w:rPr>
          <w:rFonts w:asciiTheme="minorHAnsi" w:hAnsiTheme="minorHAnsi" w:cstheme="minorHAnsi"/>
          <w:sz w:val="22"/>
          <w:szCs w:val="22"/>
        </w:rPr>
        <w:t>devront</w:t>
      </w:r>
      <w:proofErr w:type="gramEnd"/>
      <w:r w:rsidRPr="009A6E36">
        <w:rPr>
          <w:rFonts w:asciiTheme="minorHAnsi" w:hAnsiTheme="minorHAnsi" w:cstheme="minorHAnsi"/>
          <w:sz w:val="22"/>
          <w:szCs w:val="22"/>
        </w:rPr>
        <w:t xml:space="preserve"> être précisées en phase opérationnelle.</w:t>
      </w:r>
    </w:p>
    <w:p w14:paraId="20D0F8FA" w14:textId="77777777" w:rsidR="00823328" w:rsidRPr="00C34BFC" w:rsidRDefault="00823328" w:rsidP="00823328">
      <w:pPr>
        <w:pStyle w:val="Corpsdetexte"/>
        <w:rPr>
          <w:rFonts w:asciiTheme="minorHAnsi" w:hAnsiTheme="minorHAnsi" w:cstheme="minorHAnsi"/>
          <w:b/>
          <w:sz w:val="22"/>
          <w:szCs w:val="22"/>
          <w:u w:val="single"/>
        </w:rPr>
      </w:pPr>
      <w:r w:rsidRPr="00C34BFC">
        <w:rPr>
          <w:rFonts w:asciiTheme="minorHAnsi" w:hAnsiTheme="minorHAnsi" w:cstheme="minorHAnsi"/>
          <w:b/>
          <w:sz w:val="22"/>
          <w:szCs w:val="22"/>
          <w:u w:val="single"/>
        </w:rPr>
        <w:t xml:space="preserve">Habitats collectifs </w:t>
      </w:r>
    </w:p>
    <w:p w14:paraId="0BEC5B7A" w14:textId="77777777" w:rsidR="00823328" w:rsidRPr="00C34BFC" w:rsidRDefault="00823328" w:rsidP="00823328">
      <w:pPr>
        <w:pStyle w:val="Corpsdetexte"/>
        <w:rPr>
          <w:rFonts w:asciiTheme="minorHAnsi" w:hAnsiTheme="minorHAnsi" w:cstheme="minorHAnsi"/>
          <w:sz w:val="22"/>
          <w:szCs w:val="22"/>
        </w:rPr>
      </w:pPr>
      <w:r>
        <w:rPr>
          <w:rFonts w:asciiTheme="minorHAnsi" w:hAnsiTheme="minorHAnsi" w:cstheme="minorHAnsi"/>
          <w:sz w:val="22"/>
          <w:szCs w:val="22"/>
        </w:rPr>
        <w:t>L</w:t>
      </w:r>
      <w:r w:rsidRPr="00C34BFC">
        <w:rPr>
          <w:rFonts w:asciiTheme="minorHAnsi" w:hAnsiTheme="minorHAnsi" w:cstheme="minorHAnsi"/>
          <w:sz w:val="22"/>
          <w:szCs w:val="22"/>
        </w:rPr>
        <w:t>a gestion des zones d’habitat collectif et la faisabilité des mises en séparatif seront vérifiés en phase opérationnelle.</w:t>
      </w:r>
    </w:p>
    <w:p w14:paraId="4F7CEC51" w14:textId="170F3140" w:rsidR="009A6E36" w:rsidRPr="009A6E36" w:rsidRDefault="009A6E36" w:rsidP="009A6E36">
      <w:pPr>
        <w:pStyle w:val="Corpsdetexte"/>
        <w:rPr>
          <w:rFonts w:asciiTheme="minorHAnsi" w:hAnsiTheme="minorHAnsi" w:cstheme="minorHAnsi"/>
          <w:sz w:val="22"/>
          <w:szCs w:val="22"/>
        </w:rPr>
      </w:pPr>
    </w:p>
    <w:sectPr w:rsidR="009A6E36" w:rsidRPr="009A6E36"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216271" w14:textId="77777777" w:rsidR="00972FAB" w:rsidRDefault="00972FAB" w:rsidP="00903B85">
      <w:r>
        <w:separator/>
      </w:r>
    </w:p>
  </w:endnote>
  <w:endnote w:type="continuationSeparator" w:id="0">
    <w:p w14:paraId="0E692BB6" w14:textId="77777777" w:rsidR="00972FAB" w:rsidRDefault="00972FAB"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BE8CC" w14:textId="1F3B2FBA" w:rsidR="00211FAF" w:rsidRDefault="00211FAF">
    <w:pPr>
      <w:pStyle w:val="Pieddepage"/>
    </w:pPr>
    <w:r>
      <w:rPr>
        <w:noProof/>
      </w:rPr>
      <w:drawing>
        <wp:inline distT="0" distB="0" distL="0" distR="0" wp14:anchorId="741BB70C" wp14:editId="664A489C">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C01D11">
      <w:t>- IndA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B448832" w14:textId="77777777" w:rsidR="00972FAB" w:rsidRDefault="00972FAB" w:rsidP="00903B85">
      <w:r>
        <w:separator/>
      </w:r>
    </w:p>
  </w:footnote>
  <w:footnote w:type="continuationSeparator" w:id="0">
    <w:p w14:paraId="116CA461" w14:textId="77777777" w:rsidR="00972FAB" w:rsidRDefault="00972FAB"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AE5769B"/>
    <w:multiLevelType w:val="hybridMultilevel"/>
    <w:tmpl w:val="70FA9666"/>
    <w:lvl w:ilvl="0" w:tplc="532E5B0C">
      <w:numFmt w:val="bullet"/>
      <w:lvlText w:val="-"/>
      <w:lvlJc w:val="left"/>
      <w:pPr>
        <w:ind w:left="720" w:hanging="360"/>
      </w:pPr>
      <w:rPr>
        <w:rFonts w:ascii="Calibri" w:eastAsia="Times New Roman"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2FD2175"/>
    <w:multiLevelType w:val="multilevel"/>
    <w:tmpl w:val="EF4861AE"/>
    <w:numStyleLink w:val="ListeTitre"/>
  </w:abstractNum>
  <w:abstractNum w:abstractNumId="36"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3"/>
  </w:num>
  <w:num w:numId="4">
    <w:abstractNumId w:val="5"/>
  </w:num>
  <w:num w:numId="5">
    <w:abstractNumId w:val="3"/>
  </w:num>
  <w:num w:numId="6">
    <w:abstractNumId w:val="0"/>
  </w:num>
  <w:num w:numId="7">
    <w:abstractNumId w:val="26"/>
  </w:num>
  <w:num w:numId="8">
    <w:abstractNumId w:val="34"/>
  </w:num>
  <w:num w:numId="9">
    <w:abstractNumId w:val="27"/>
  </w:num>
  <w:num w:numId="10">
    <w:abstractNumId w:val="14"/>
  </w:num>
  <w:num w:numId="11">
    <w:abstractNumId w:val="15"/>
  </w:num>
  <w:num w:numId="12">
    <w:abstractNumId w:val="18"/>
  </w:num>
  <w:num w:numId="13">
    <w:abstractNumId w:val="29"/>
  </w:num>
  <w:num w:numId="14">
    <w:abstractNumId w:val="33"/>
  </w:num>
  <w:num w:numId="15">
    <w:abstractNumId w:val="8"/>
  </w:num>
  <w:num w:numId="16">
    <w:abstractNumId w:val="21"/>
  </w:num>
  <w:num w:numId="17">
    <w:abstractNumId w:val="25"/>
  </w:num>
  <w:num w:numId="18">
    <w:abstractNumId w:val="35"/>
  </w:num>
  <w:num w:numId="19">
    <w:abstractNumId w:val="28"/>
  </w:num>
  <w:num w:numId="20">
    <w:abstractNumId w:val="9"/>
  </w:num>
  <w:num w:numId="21">
    <w:abstractNumId w:val="1"/>
  </w:num>
  <w:num w:numId="22">
    <w:abstractNumId w:val="7"/>
  </w:num>
  <w:num w:numId="23">
    <w:abstractNumId w:val="36"/>
  </w:num>
  <w:num w:numId="24">
    <w:abstractNumId w:val="23"/>
  </w:num>
  <w:num w:numId="25">
    <w:abstractNumId w:val="16"/>
  </w:num>
  <w:num w:numId="26">
    <w:abstractNumId w:val="2"/>
  </w:num>
  <w:num w:numId="27">
    <w:abstractNumId w:val="31"/>
  </w:num>
  <w:num w:numId="28">
    <w:abstractNumId w:val="32"/>
  </w:num>
  <w:num w:numId="29">
    <w:abstractNumId w:val="11"/>
  </w:num>
  <w:num w:numId="30">
    <w:abstractNumId w:val="10"/>
  </w:num>
  <w:num w:numId="31">
    <w:abstractNumId w:val="19"/>
  </w:num>
  <w:num w:numId="32">
    <w:abstractNumId w:val="30"/>
  </w:num>
  <w:num w:numId="33">
    <w:abstractNumId w:val="12"/>
  </w:num>
  <w:num w:numId="34">
    <w:abstractNumId w:val="17"/>
  </w:num>
  <w:num w:numId="35">
    <w:abstractNumId w:val="2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9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40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2D65"/>
    <w:rsid w:val="00014FDC"/>
    <w:rsid w:val="00026895"/>
    <w:rsid w:val="00036490"/>
    <w:rsid w:val="00036FDB"/>
    <w:rsid w:val="000407E6"/>
    <w:rsid w:val="00046F78"/>
    <w:rsid w:val="00057AA4"/>
    <w:rsid w:val="00063BA2"/>
    <w:rsid w:val="000725C0"/>
    <w:rsid w:val="0007338C"/>
    <w:rsid w:val="000754D7"/>
    <w:rsid w:val="000776C0"/>
    <w:rsid w:val="00097411"/>
    <w:rsid w:val="000B2B3B"/>
    <w:rsid w:val="000C12C7"/>
    <w:rsid w:val="000C4609"/>
    <w:rsid w:val="000D4321"/>
    <w:rsid w:val="000E1F0B"/>
    <w:rsid w:val="00113051"/>
    <w:rsid w:val="0013516D"/>
    <w:rsid w:val="00166154"/>
    <w:rsid w:val="00174871"/>
    <w:rsid w:val="001778FF"/>
    <w:rsid w:val="001952C4"/>
    <w:rsid w:val="00211FAF"/>
    <w:rsid w:val="00214064"/>
    <w:rsid w:val="00222876"/>
    <w:rsid w:val="00242D52"/>
    <w:rsid w:val="00260690"/>
    <w:rsid w:val="002619CE"/>
    <w:rsid w:val="00280381"/>
    <w:rsid w:val="002856ED"/>
    <w:rsid w:val="00291A7D"/>
    <w:rsid w:val="00293CB4"/>
    <w:rsid w:val="002A712F"/>
    <w:rsid w:val="002B1270"/>
    <w:rsid w:val="002C6730"/>
    <w:rsid w:val="002D1AD8"/>
    <w:rsid w:val="002D3D55"/>
    <w:rsid w:val="002D6E3D"/>
    <w:rsid w:val="002E5D32"/>
    <w:rsid w:val="00302100"/>
    <w:rsid w:val="00304BF9"/>
    <w:rsid w:val="00305C7E"/>
    <w:rsid w:val="00344545"/>
    <w:rsid w:val="0034506D"/>
    <w:rsid w:val="00345A9B"/>
    <w:rsid w:val="00386999"/>
    <w:rsid w:val="003C695B"/>
    <w:rsid w:val="003C7BFD"/>
    <w:rsid w:val="003E5DC3"/>
    <w:rsid w:val="00404589"/>
    <w:rsid w:val="00411FFD"/>
    <w:rsid w:val="00413C4E"/>
    <w:rsid w:val="004148A0"/>
    <w:rsid w:val="004223AE"/>
    <w:rsid w:val="00441FB3"/>
    <w:rsid w:val="004520BC"/>
    <w:rsid w:val="004557F5"/>
    <w:rsid w:val="00486986"/>
    <w:rsid w:val="0049133F"/>
    <w:rsid w:val="004A1CAC"/>
    <w:rsid w:val="004B0B66"/>
    <w:rsid w:val="004B7528"/>
    <w:rsid w:val="004D7FD8"/>
    <w:rsid w:val="004E3254"/>
    <w:rsid w:val="004E588B"/>
    <w:rsid w:val="00503A60"/>
    <w:rsid w:val="00504F16"/>
    <w:rsid w:val="005118FE"/>
    <w:rsid w:val="00516D41"/>
    <w:rsid w:val="00517071"/>
    <w:rsid w:val="0052034B"/>
    <w:rsid w:val="00531A3D"/>
    <w:rsid w:val="00556110"/>
    <w:rsid w:val="00562E99"/>
    <w:rsid w:val="00573A5F"/>
    <w:rsid w:val="00575CA9"/>
    <w:rsid w:val="005863C3"/>
    <w:rsid w:val="005C3BCE"/>
    <w:rsid w:val="005C6235"/>
    <w:rsid w:val="005E496F"/>
    <w:rsid w:val="005F71A8"/>
    <w:rsid w:val="00600EDE"/>
    <w:rsid w:val="00603ABD"/>
    <w:rsid w:val="0060441F"/>
    <w:rsid w:val="006143E3"/>
    <w:rsid w:val="00625CA7"/>
    <w:rsid w:val="00626177"/>
    <w:rsid w:val="00630320"/>
    <w:rsid w:val="006639D1"/>
    <w:rsid w:val="0067040C"/>
    <w:rsid w:val="00682AA5"/>
    <w:rsid w:val="0068518A"/>
    <w:rsid w:val="006A03BB"/>
    <w:rsid w:val="006C3634"/>
    <w:rsid w:val="006E33CD"/>
    <w:rsid w:val="006F7347"/>
    <w:rsid w:val="007031C2"/>
    <w:rsid w:val="00703B0A"/>
    <w:rsid w:val="007078D4"/>
    <w:rsid w:val="00712163"/>
    <w:rsid w:val="0071532C"/>
    <w:rsid w:val="00740E54"/>
    <w:rsid w:val="0074532D"/>
    <w:rsid w:val="00755242"/>
    <w:rsid w:val="00762122"/>
    <w:rsid w:val="0076591A"/>
    <w:rsid w:val="007931B4"/>
    <w:rsid w:val="00795CE1"/>
    <w:rsid w:val="007A7CE9"/>
    <w:rsid w:val="007B094E"/>
    <w:rsid w:val="007B4D5F"/>
    <w:rsid w:val="007B7744"/>
    <w:rsid w:val="007B7ACD"/>
    <w:rsid w:val="007C6ACC"/>
    <w:rsid w:val="007E705B"/>
    <w:rsid w:val="00804EC2"/>
    <w:rsid w:val="00810486"/>
    <w:rsid w:val="0081262A"/>
    <w:rsid w:val="00814E10"/>
    <w:rsid w:val="00823328"/>
    <w:rsid w:val="00825EF1"/>
    <w:rsid w:val="00841D46"/>
    <w:rsid w:val="00841D8F"/>
    <w:rsid w:val="008774B3"/>
    <w:rsid w:val="00881679"/>
    <w:rsid w:val="00896870"/>
    <w:rsid w:val="008A153C"/>
    <w:rsid w:val="008C2B5B"/>
    <w:rsid w:val="008D1F17"/>
    <w:rsid w:val="008E7FA6"/>
    <w:rsid w:val="00903B85"/>
    <w:rsid w:val="00915813"/>
    <w:rsid w:val="009222DD"/>
    <w:rsid w:val="009235ED"/>
    <w:rsid w:val="00923616"/>
    <w:rsid w:val="009347C2"/>
    <w:rsid w:val="00940367"/>
    <w:rsid w:val="00943F01"/>
    <w:rsid w:val="00972FAB"/>
    <w:rsid w:val="00974596"/>
    <w:rsid w:val="00977A11"/>
    <w:rsid w:val="0099100A"/>
    <w:rsid w:val="00996AF5"/>
    <w:rsid w:val="009A6E36"/>
    <w:rsid w:val="009D408C"/>
    <w:rsid w:val="009E6F35"/>
    <w:rsid w:val="00A15CAC"/>
    <w:rsid w:val="00A21CE6"/>
    <w:rsid w:val="00A2373A"/>
    <w:rsid w:val="00A305B6"/>
    <w:rsid w:val="00A34E55"/>
    <w:rsid w:val="00A41007"/>
    <w:rsid w:val="00A42DB0"/>
    <w:rsid w:val="00A469F4"/>
    <w:rsid w:val="00A51E49"/>
    <w:rsid w:val="00A72D0F"/>
    <w:rsid w:val="00A7462F"/>
    <w:rsid w:val="00A81AA1"/>
    <w:rsid w:val="00A8359B"/>
    <w:rsid w:val="00AA091A"/>
    <w:rsid w:val="00AA2370"/>
    <w:rsid w:val="00AA534C"/>
    <w:rsid w:val="00AC577C"/>
    <w:rsid w:val="00AE630A"/>
    <w:rsid w:val="00AF710C"/>
    <w:rsid w:val="00AF7BD7"/>
    <w:rsid w:val="00B25798"/>
    <w:rsid w:val="00B3317D"/>
    <w:rsid w:val="00B3621D"/>
    <w:rsid w:val="00B476BD"/>
    <w:rsid w:val="00B55E76"/>
    <w:rsid w:val="00B63CE4"/>
    <w:rsid w:val="00B65CAD"/>
    <w:rsid w:val="00B72223"/>
    <w:rsid w:val="00B72A94"/>
    <w:rsid w:val="00B901F7"/>
    <w:rsid w:val="00B96727"/>
    <w:rsid w:val="00B969A2"/>
    <w:rsid w:val="00BC79C5"/>
    <w:rsid w:val="00BD2185"/>
    <w:rsid w:val="00BD733A"/>
    <w:rsid w:val="00BE6F2A"/>
    <w:rsid w:val="00BF31D0"/>
    <w:rsid w:val="00C01D11"/>
    <w:rsid w:val="00C04AA6"/>
    <w:rsid w:val="00C10CEF"/>
    <w:rsid w:val="00C25CDA"/>
    <w:rsid w:val="00C40DD2"/>
    <w:rsid w:val="00C41D60"/>
    <w:rsid w:val="00C60484"/>
    <w:rsid w:val="00C61895"/>
    <w:rsid w:val="00C64DD4"/>
    <w:rsid w:val="00C65133"/>
    <w:rsid w:val="00CA0616"/>
    <w:rsid w:val="00CA35F5"/>
    <w:rsid w:val="00CD3908"/>
    <w:rsid w:val="00CD6584"/>
    <w:rsid w:val="00CF5086"/>
    <w:rsid w:val="00CF5E11"/>
    <w:rsid w:val="00D03513"/>
    <w:rsid w:val="00D042BB"/>
    <w:rsid w:val="00D11C7D"/>
    <w:rsid w:val="00D401EF"/>
    <w:rsid w:val="00D773FB"/>
    <w:rsid w:val="00D8367F"/>
    <w:rsid w:val="00DA27E3"/>
    <w:rsid w:val="00DF0F76"/>
    <w:rsid w:val="00E06AE6"/>
    <w:rsid w:val="00E172CE"/>
    <w:rsid w:val="00E26537"/>
    <w:rsid w:val="00E3136A"/>
    <w:rsid w:val="00E34070"/>
    <w:rsid w:val="00E35F23"/>
    <w:rsid w:val="00E4011A"/>
    <w:rsid w:val="00E43748"/>
    <w:rsid w:val="00E5154B"/>
    <w:rsid w:val="00E5211F"/>
    <w:rsid w:val="00E774AB"/>
    <w:rsid w:val="00E808B9"/>
    <w:rsid w:val="00E92560"/>
    <w:rsid w:val="00E969D9"/>
    <w:rsid w:val="00EB037D"/>
    <w:rsid w:val="00EB7F24"/>
    <w:rsid w:val="00EC2195"/>
    <w:rsid w:val="00EC4B04"/>
    <w:rsid w:val="00EC575F"/>
    <w:rsid w:val="00EE093D"/>
    <w:rsid w:val="00EF264E"/>
    <w:rsid w:val="00EF4909"/>
    <w:rsid w:val="00EF596A"/>
    <w:rsid w:val="00F0393F"/>
    <w:rsid w:val="00F06E6D"/>
    <w:rsid w:val="00F21E2A"/>
    <w:rsid w:val="00F2737F"/>
    <w:rsid w:val="00F3716D"/>
    <w:rsid w:val="00F44618"/>
    <w:rsid w:val="00F82837"/>
    <w:rsid w:val="00F960DA"/>
    <w:rsid w:val="00FA1702"/>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4033"/>
    <o:shapelayout v:ext="edit">
      <o:idmap v:ext="edit" data="1"/>
    </o:shapelayout>
  </w:shapeDefaults>
  <w:decimalSymbol w:val="."/>
  <w:listSeparator w:val=";"/>
  <w14:docId w14:val="3948B747"/>
  <w15:docId w15:val="{BA105F8B-69AC-4AC1-B66E-1C77F4BCFC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C01D11"/>
    <w:pPr>
      <w:jc w:val="right"/>
    </w:pPr>
  </w:style>
  <w:style w:type="paragraph" w:customStyle="1" w:styleId="TABEN">
    <w:name w:val="TABEN"/>
    <w:basedOn w:val="Normal"/>
    <w:qFormat/>
    <w:rsid w:val="00C01D11"/>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925727253">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3676C3C-B800-42A7-B6BA-929C02F278FF}">
  <ds:schemaRefs>
    <ds:schemaRef ds:uri="http://schemas.openxmlformats.org/officeDocument/2006/bibliography"/>
  </ds:schemaRefs>
</ds:datastoreItem>
</file>

<file path=customXml/itemProps2.xml><?xml version="1.0" encoding="utf-8"?>
<ds:datastoreItem xmlns:ds="http://schemas.openxmlformats.org/officeDocument/2006/customXml" ds:itemID="{5BE57DF7-963E-40E2-85F3-BB912BF67DF2}"/>
</file>

<file path=customXml/itemProps3.xml><?xml version="1.0" encoding="utf-8"?>
<ds:datastoreItem xmlns:ds="http://schemas.openxmlformats.org/officeDocument/2006/customXml" ds:itemID="{F866C934-71EB-43A3-961A-4EBD8F7790B1}"/>
</file>

<file path=customXml/itemProps4.xml><?xml version="1.0" encoding="utf-8"?>
<ds:datastoreItem xmlns:ds="http://schemas.openxmlformats.org/officeDocument/2006/customXml" ds:itemID="{07ED3AC7-B5C0-4523-AECA-540045825C1E}"/>
</file>

<file path=docProps/app.xml><?xml version="1.0" encoding="utf-8"?>
<Properties xmlns="http://schemas.openxmlformats.org/officeDocument/2006/extended-properties" xmlns:vt="http://schemas.openxmlformats.org/officeDocument/2006/docPropsVTypes">
  <Template>Normal.dotm</Template>
  <TotalTime>111</TotalTime>
  <Pages>4</Pages>
  <Words>869</Words>
  <Characters>4379</Characters>
  <Application>Microsoft Office Word</Application>
  <DocSecurity>0</DocSecurity>
  <Lines>36</Lines>
  <Paragraphs>10</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5238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DE HAUTECLOCQUE Adele</dc:creator>
  <cp:keywords/>
  <dc:description/>
  <cp:lastModifiedBy>DE HAUTECLOCQUE Adele</cp:lastModifiedBy>
  <cp:revision>4</cp:revision>
  <cp:lastPrinted>2019-04-12T12:59:00Z</cp:lastPrinted>
  <dcterms:created xsi:type="dcterms:W3CDTF">2022-11-28T15:35:00Z</dcterms:created>
  <dcterms:modified xsi:type="dcterms:W3CDTF">2024-01-25T19:40:00Z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